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Layout w:type="fixed"/>
        <w:tblLook w:val="04A0" w:firstRow="1" w:lastRow="0" w:firstColumn="1" w:lastColumn="0" w:noHBand="0" w:noVBand="1"/>
      </w:tblPr>
      <w:tblGrid>
        <w:gridCol w:w="1830"/>
        <w:gridCol w:w="8068"/>
      </w:tblGrid>
      <w:tr w:rsidR="00512E59" w:rsidRPr="00512E59" w:rsidTr="00941381">
        <w:trPr>
          <w:trHeight w:val="1910"/>
        </w:trPr>
        <w:tc>
          <w:tcPr>
            <w:tcW w:w="1830" w:type="dxa"/>
            <w:shd w:val="clear" w:color="auto" w:fill="auto"/>
          </w:tcPr>
          <w:p w:rsidR="00512E59" w:rsidRPr="00512E59" w:rsidRDefault="00512E59" w:rsidP="00512E59">
            <w:pPr>
              <w:ind w:right="-199"/>
              <w:jc w:val="center"/>
              <w:rPr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shd w:val="clear" w:color="auto" w:fill="auto"/>
          </w:tcPr>
          <w:p w:rsidR="00512E59" w:rsidRPr="00512E59" w:rsidRDefault="00512E59" w:rsidP="00512E59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512E59" w:rsidRPr="00512E59" w:rsidRDefault="00512E59" w:rsidP="00512E59">
            <w:pPr>
              <w:spacing w:line="360" w:lineRule="auto"/>
              <w:ind w:left="-25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12E59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512E59" w:rsidRPr="00512E59" w:rsidRDefault="00512E59" w:rsidP="00512E59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12E59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512E59" w:rsidRPr="00512E59" w:rsidRDefault="00512E59" w:rsidP="00512E59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12E59">
              <w:rPr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</w:t>
      </w:r>
      <w:r w:rsidR="00512E59">
        <w:rPr>
          <w:b/>
          <w:color w:val="000000"/>
          <w:sz w:val="26"/>
          <w:szCs w:val="26"/>
          <w:lang w:val="ru-RU"/>
        </w:rPr>
        <w:t xml:space="preserve">      </w:t>
      </w:r>
      <w:r>
        <w:rPr>
          <w:b/>
          <w:color w:val="000000"/>
          <w:sz w:val="26"/>
          <w:szCs w:val="26"/>
          <w:lang w:val="ru-RU"/>
        </w:rPr>
        <w:t xml:space="preserve">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Pr="00C81932" w:rsidRDefault="0067696F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28 мая</w:t>
      </w:r>
      <w:r w:rsidR="0051568F">
        <w:rPr>
          <w:sz w:val="28"/>
          <w:lang w:val="ru-RU"/>
        </w:rPr>
        <w:t xml:space="preserve"> 202</w:t>
      </w:r>
      <w:r>
        <w:rPr>
          <w:sz w:val="28"/>
          <w:lang w:val="ru-RU"/>
        </w:rPr>
        <w:t>5</w:t>
      </w:r>
      <w:r w:rsidR="009D5225" w:rsidRPr="00796108">
        <w:rPr>
          <w:sz w:val="28"/>
          <w:lang w:val="ru-RU"/>
        </w:rPr>
        <w:t xml:space="preserve">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512E59" w:rsidRDefault="00512E59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67696F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СГ</w:t>
      </w:r>
      <w:r w:rsidR="009D5225" w:rsidRPr="00014CBF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05</w:t>
      </w:r>
      <w:r w:rsidR="009D5225" w:rsidRPr="00014CBF">
        <w:rPr>
          <w:b/>
          <w:sz w:val="28"/>
          <w:szCs w:val="28"/>
          <w:lang w:val="ru-RU"/>
        </w:rPr>
        <w:t xml:space="preserve"> О</w:t>
      </w:r>
      <w:r w:rsidR="00014CBF" w:rsidRPr="00014CBF">
        <w:rPr>
          <w:b/>
          <w:sz w:val="28"/>
          <w:szCs w:val="28"/>
          <w:lang w:val="ru-RU"/>
        </w:rPr>
        <w:t>сновы финансовой грамотности</w:t>
      </w:r>
    </w:p>
    <w:p w:rsidR="00F66EC1" w:rsidRPr="00014CBF" w:rsidRDefault="00F66EC1" w:rsidP="00F66EC1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10031"/>
        <w:gridCol w:w="178"/>
        <w:gridCol w:w="6"/>
        <w:gridCol w:w="1225"/>
      </w:tblGrid>
      <w:tr w:rsidR="00F66EC1" w:rsidRPr="003C1B1B" w:rsidTr="00502145">
        <w:trPr>
          <w:gridAfter w:val="1"/>
          <w:wAfter w:w="1225" w:type="dxa"/>
          <w:trHeight w:val="500"/>
        </w:trPr>
        <w:tc>
          <w:tcPr>
            <w:tcW w:w="10044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12E59" w:rsidRPr="003C1B1B" w:rsidTr="0050214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10"/>
                  </w:tblGrid>
                  <w:tr w:rsidR="00512E59" w:rsidRPr="00774354" w:rsidTr="00941381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12E59" w:rsidRDefault="00512E59" w:rsidP="00941381">
                        <w:pPr>
                          <w:tabs>
                            <w:tab w:val="left" w:pos="3390"/>
                            <w:tab w:val="center" w:pos="4755"/>
                          </w:tabs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3C1B1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ab/>
                        </w:r>
                        <w:r w:rsidRPr="003C1B1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по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специальности</w:t>
                        </w:r>
                        <w:proofErr w:type="spellEnd"/>
                      </w:p>
                      <w:p w:rsidR="00512E59" w:rsidRDefault="00512E59" w:rsidP="00941381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среднего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профессионального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образования</w:t>
                        </w:r>
                      </w:p>
                      <w:p w:rsidR="00512E59" w:rsidRPr="00774354" w:rsidRDefault="00512E59" w:rsidP="00941381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12E59" w:rsidRPr="003C1B1B" w:rsidTr="00941381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12E59" w:rsidRDefault="00512E59" w:rsidP="00941381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512E59"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  <w:t xml:space="preserve">38.02.01. Экономика и бухгалтерский учет </w:t>
                        </w:r>
                        <w:r w:rsidRPr="00512E59">
                          <w:rPr>
                            <w:rFonts w:eastAsia="Courier New"/>
                            <w:b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(по отраслям)</w:t>
                        </w:r>
                      </w:p>
                      <w:p w:rsidR="00512E59" w:rsidRPr="00512E59" w:rsidRDefault="00512E59" w:rsidP="00941381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512E59" w:rsidRPr="00512E59" w:rsidRDefault="00512E59" w:rsidP="00941381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512E59">
                          <w:rPr>
                            <w:sz w:val="28"/>
                            <w:szCs w:val="28"/>
                            <w:lang w:val="ru-RU"/>
                          </w:rPr>
                          <w:t>(направленность:</w:t>
                        </w:r>
                        <w:proofErr w:type="gramEnd"/>
                        <w:r w:rsidRPr="00512E59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512E59">
                          <w:rPr>
                            <w:sz w:val="28"/>
                            <w:szCs w:val="28"/>
                            <w:lang w:val="ru-RU"/>
                          </w:rPr>
                          <w:t>Ведение бухгалтерского и налогового учета)</w:t>
                        </w:r>
                        <w:proofErr w:type="gramEnd"/>
                      </w:p>
                      <w:p w:rsidR="00512E59" w:rsidRPr="00512E59" w:rsidRDefault="00512E59" w:rsidP="0094138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512E59" w:rsidRPr="00512E59" w:rsidRDefault="00512E59" w:rsidP="009413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66EC1" w:rsidRPr="00E265EE" w:rsidRDefault="00F66EC1" w:rsidP="0050214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</w:tr>
      <w:tr w:rsidR="00F66EC1" w:rsidRPr="003C1B1B" w:rsidTr="00502145">
        <w:trPr>
          <w:gridAfter w:val="1"/>
          <w:wAfter w:w="1225" w:type="dxa"/>
          <w:trHeight w:val="306"/>
        </w:trPr>
        <w:tc>
          <w:tcPr>
            <w:tcW w:w="10044" w:type="dxa"/>
            <w:gridSpan w:val="3"/>
            <w:vMerge/>
          </w:tcPr>
          <w:p w:rsidR="00F66EC1" w:rsidRPr="00E265EE" w:rsidRDefault="00F66EC1" w:rsidP="00502145">
            <w:pPr>
              <w:jc w:val="center"/>
              <w:rPr>
                <w:lang w:val="ru-RU"/>
              </w:rPr>
            </w:pPr>
          </w:p>
        </w:tc>
        <w:tc>
          <w:tcPr>
            <w:tcW w:w="178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</w:tr>
      <w:tr w:rsidR="00F66EC1" w:rsidRPr="003C1B1B" w:rsidTr="00502145">
        <w:trPr>
          <w:gridAfter w:val="1"/>
          <w:wAfter w:w="1225" w:type="dxa"/>
          <w:trHeight w:val="500"/>
        </w:trPr>
        <w:tc>
          <w:tcPr>
            <w:tcW w:w="10044" w:type="dxa"/>
            <w:gridSpan w:val="3"/>
            <w:vMerge/>
          </w:tcPr>
          <w:p w:rsidR="00F66EC1" w:rsidRPr="006A7EE7" w:rsidRDefault="00F66EC1" w:rsidP="0050214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</w:tr>
      <w:tr w:rsidR="00F66EC1" w:rsidRPr="006A7EE7" w:rsidTr="00502145">
        <w:trPr>
          <w:trHeight w:val="425"/>
        </w:trPr>
        <w:tc>
          <w:tcPr>
            <w:tcW w:w="7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102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6EC1" w:rsidRPr="00AB659E" w:rsidTr="0050214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6EC1" w:rsidRDefault="00F66EC1" w:rsidP="00502145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:rsidR="00F66EC1" w:rsidRDefault="00F66EC1" w:rsidP="00502145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Бухгалтер</w:t>
                  </w:r>
                </w:p>
                <w:p w:rsidR="00F66EC1" w:rsidRDefault="00F66EC1" w:rsidP="00502145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:rsidR="00F66EC1" w:rsidRPr="00E265EE" w:rsidRDefault="00F66EC1" w:rsidP="0050214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66EC1" w:rsidRPr="006A7EE7" w:rsidRDefault="00F66EC1" w:rsidP="0050214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66EC1" w:rsidRPr="006A7EE7" w:rsidRDefault="00F66EC1" w:rsidP="0050214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D5225" w:rsidRPr="00014CBF" w:rsidRDefault="009D5225" w:rsidP="00F66EC1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512E59" w:rsidRDefault="00512E59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512E59" w:rsidRPr="00014CBF" w:rsidRDefault="00512E59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F66EC1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3C1B1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3C1B1B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A539DA" w:rsidRPr="003C1B1B" w:rsidTr="0050214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12E59" w:rsidRPr="00512E59" w:rsidRDefault="00A539DA" w:rsidP="00512E59">
                        <w:pPr>
                          <w:jc w:val="both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  <w:proofErr w:type="gramStart"/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Рабочая программа учебной дисциплины «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Основы финансовой грамотности</w:t>
                        </w:r>
                        <w:r w:rsidRPr="006A7EE7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» 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      </w:r>
                        <w:r w:rsidR="00512E59" w:rsidRPr="00512E59">
                          <w:rPr>
                            <w:sz w:val="28"/>
                            <w:szCs w:val="28"/>
                            <w:lang w:val="ru-RU"/>
                          </w:rPr>
                          <w:t>38.02.01  Экономика и бухгалтерский учет (по отраслям)  (направленность:</w:t>
                        </w:r>
                        <w:proofErr w:type="gramEnd"/>
                        <w:r w:rsidR="00512E59" w:rsidRPr="00512E59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="00512E59" w:rsidRPr="00512E59">
                          <w:rPr>
                            <w:sz w:val="28"/>
                            <w:szCs w:val="28"/>
                            <w:lang w:val="ru-RU"/>
                          </w:rPr>
                          <w:t xml:space="preserve">Ведение бухгалтерского и налогового учета), утвержденного приказом </w:t>
                        </w:r>
                        <w:proofErr w:type="spellStart"/>
                        <w:r w:rsidR="00512E59" w:rsidRPr="00512E59">
                          <w:rPr>
                            <w:rFonts w:eastAsiaTheme="minorHAnsi"/>
                            <w:sz w:val="28"/>
                            <w:szCs w:val="28"/>
                            <w:lang w:val="ru-RU"/>
                          </w:rPr>
                          <w:t>Минпросвещения</w:t>
                        </w:r>
                        <w:proofErr w:type="spellEnd"/>
                        <w:r w:rsidR="00512E59" w:rsidRPr="00512E59">
                          <w:rPr>
                            <w:rFonts w:eastAsiaTheme="minorHAnsi"/>
                            <w:sz w:val="28"/>
                            <w:szCs w:val="28"/>
                            <w:lang w:val="ru-RU"/>
                          </w:rPr>
                          <w:t xml:space="preserve"> России от 24 июня 2024 г. №437.</w:t>
                        </w:r>
                        <w:proofErr w:type="gramEnd"/>
                      </w:p>
                      <w:p w:rsidR="00A539DA" w:rsidRPr="006A7EE7" w:rsidRDefault="00A539DA" w:rsidP="00A539DA">
                        <w:pPr>
                          <w:ind w:left="142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3C1B1B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3C1B1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3C1B1B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3C1B1B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3C1B1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3C1B1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3C1B1B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3C1B1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3C1B1B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A539DA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9D5225"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5225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9D52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9D522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9D5225"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D5225"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  <w:bookmarkStart w:id="0" w:name="_GoBack"/>
                  <w:bookmarkEnd w:id="0"/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3C1B1B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060411">
        <w:rPr>
          <w:sz w:val="28"/>
          <w:szCs w:val="28"/>
          <w:lang w:val="ru-RU"/>
        </w:rPr>
        <w:t>28</w:t>
      </w:r>
      <w:r w:rsidR="00EE1701">
        <w:rPr>
          <w:sz w:val="28"/>
          <w:szCs w:val="28"/>
          <w:lang w:val="ru-RU"/>
        </w:rPr>
        <w:t xml:space="preserve"> </w:t>
      </w:r>
      <w:r w:rsidR="00060411">
        <w:rPr>
          <w:sz w:val="28"/>
          <w:szCs w:val="28"/>
          <w:lang w:val="ru-RU"/>
        </w:rPr>
        <w:t>мая</w:t>
      </w:r>
      <w:r w:rsidR="00EE1701">
        <w:rPr>
          <w:sz w:val="28"/>
          <w:szCs w:val="28"/>
          <w:lang w:val="ru-RU"/>
        </w:rPr>
        <w:t xml:space="preserve"> 202</w:t>
      </w:r>
      <w:r w:rsidR="0006041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г. № </w:t>
      </w:r>
      <w:r w:rsidR="00060411">
        <w:rPr>
          <w:sz w:val="28"/>
          <w:szCs w:val="28"/>
          <w:lang w:val="ru-RU"/>
        </w:rPr>
        <w:t>10</w:t>
      </w:r>
      <w:r w:rsidR="00EE1701">
        <w:rPr>
          <w:sz w:val="28"/>
          <w:szCs w:val="28"/>
          <w:lang w:val="ru-RU"/>
        </w:rPr>
        <w:t>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76"/>
        <w:gridCol w:w="39"/>
        <w:gridCol w:w="91"/>
        <w:gridCol w:w="660"/>
        <w:gridCol w:w="1926"/>
        <w:gridCol w:w="3125"/>
        <w:gridCol w:w="1912"/>
        <w:gridCol w:w="720"/>
        <w:gridCol w:w="39"/>
        <w:gridCol w:w="29"/>
        <w:gridCol w:w="332"/>
        <w:gridCol w:w="41"/>
        <w:gridCol w:w="36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3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3C1B1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3C1B1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3C1B1B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3C1B1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3C1B1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3C1B1B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3C1B1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3C1B1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3C1B1B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5"/>
            </w:tblGrid>
            <w:tr w:rsidR="009D5225" w:rsidRPr="003C1B1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3C1B1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3C1B1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3C1B1B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5"/>
            </w:tblGrid>
            <w:tr w:rsidR="009D5225" w:rsidRPr="003C1B1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3C1B1B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502145" w:rsidRPr="00502145" w:rsidRDefault="00502145" w:rsidP="00502145">
      <w:pPr>
        <w:pStyle w:val="a8"/>
        <w:numPr>
          <w:ilvl w:val="0"/>
          <w:numId w:val="3"/>
        </w:numPr>
        <w:jc w:val="center"/>
        <w:rPr>
          <w:rFonts w:ascii="Times New Roman" w:eastAsia="Times New Roman" w:hAnsi="Times New Roman"/>
          <w:sz w:val="24"/>
          <w:szCs w:val="24"/>
        </w:rPr>
      </w:pPr>
      <w:r w:rsidRPr="00502145">
        <w:rPr>
          <w:rFonts w:ascii="Times New Roman" w:eastAsia="Times New Roman" w:hAnsi="Times New Roman"/>
          <w:b/>
          <w:sz w:val="24"/>
          <w:szCs w:val="24"/>
        </w:rPr>
        <w:lastRenderedPageBreak/>
        <w:t>ОБЩАЯ ХАРАКТЕРИСТИКА РАБОЧЕЙ ПРОГРАММЫ УЧЕБНОЙ ДИСЦИПЛИНЫ «СГ.</w:t>
      </w:r>
      <w:r>
        <w:rPr>
          <w:rFonts w:ascii="Times New Roman" w:eastAsia="Times New Roman" w:hAnsi="Times New Roman"/>
          <w:b/>
          <w:sz w:val="24"/>
          <w:szCs w:val="24"/>
        </w:rPr>
        <w:t>05</w:t>
      </w:r>
      <w:r w:rsidRPr="00502145">
        <w:rPr>
          <w:rFonts w:ascii="Times New Roman" w:eastAsia="Times New Roman" w:hAnsi="Times New Roman"/>
          <w:b/>
          <w:sz w:val="24"/>
          <w:szCs w:val="24"/>
        </w:rPr>
        <w:t>. ОСНОВЫ ФИНАНСОВОЙ ГРАМОТНОСТИ»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vertAlign w:val="superscript"/>
          <w:lang w:val="ru-RU"/>
        </w:r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t xml:space="preserve">1.1. Место дисциплины в структуре основной образовательной программы: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Учебная дисциплина «СГ.</w:t>
      </w:r>
      <w:r w:rsidR="004A4A3C">
        <w:rPr>
          <w:sz w:val="24"/>
          <w:szCs w:val="24"/>
          <w:lang w:val="ru-RU"/>
        </w:rPr>
        <w:t>05</w:t>
      </w:r>
      <w:r w:rsidRPr="00502145">
        <w:rPr>
          <w:sz w:val="24"/>
          <w:szCs w:val="24"/>
          <w:lang w:val="ru-RU"/>
        </w:rPr>
        <w:t>. Основы финансовой грамотности» является</w:t>
      </w:r>
      <w:r w:rsidR="00512E59">
        <w:rPr>
          <w:sz w:val="24"/>
          <w:szCs w:val="24"/>
          <w:lang w:val="ru-RU"/>
        </w:rPr>
        <w:t xml:space="preserve"> обязательной частью социально-</w:t>
      </w:r>
      <w:r w:rsidRPr="00502145">
        <w:rPr>
          <w:sz w:val="24"/>
          <w:szCs w:val="24"/>
          <w:lang w:val="ru-RU"/>
        </w:rPr>
        <w:t xml:space="preserve">гуманитарного цикла примерной основной образовательной программы в соответствии с ФГОС СПО по </w:t>
      </w:r>
      <w:r w:rsidRPr="00502145">
        <w:rPr>
          <w:i/>
          <w:sz w:val="24"/>
          <w:szCs w:val="24"/>
          <w:lang w:val="ru-RU"/>
        </w:rPr>
        <w:t xml:space="preserve">специальности </w:t>
      </w:r>
      <w:r w:rsidR="004A4A3C">
        <w:rPr>
          <w:i/>
          <w:sz w:val="24"/>
          <w:szCs w:val="24"/>
          <w:lang w:val="ru-RU"/>
        </w:rPr>
        <w:t>38.02.01 Экономика и бухгалтерский учет (по отраслям).</w:t>
      </w:r>
      <w:r w:rsidRPr="00502145">
        <w:rPr>
          <w:sz w:val="24"/>
          <w:szCs w:val="24"/>
          <w:lang w:val="ru-RU"/>
        </w:rPr>
        <w:t xml:space="preserve"> </w:t>
      </w:r>
    </w:p>
    <w:p w:rsidR="00502145" w:rsidRPr="00512E59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Изучение учебной дисциплины «</w:t>
      </w:r>
      <w:r w:rsidRPr="00502145">
        <w:rPr>
          <w:i/>
          <w:sz w:val="24"/>
          <w:szCs w:val="24"/>
          <w:lang w:val="ru-RU"/>
        </w:rPr>
        <w:t>Основы финансовой грамотности</w:t>
      </w:r>
      <w:r w:rsidRPr="00502145">
        <w:rPr>
          <w:sz w:val="24"/>
          <w:szCs w:val="24"/>
          <w:lang w:val="ru-RU"/>
        </w:rPr>
        <w:t xml:space="preserve">» при реализации образовательных программ СПО вносит существенный вклад в формирование общих компетенций специальности. Особое значение дисциплина имеет при формировании и развитии ОК-1, ОК-2, ОК-3, ОК-4, ОК-5, </w:t>
      </w:r>
      <w:proofErr w:type="gramStart"/>
      <w:r w:rsidRPr="00502145">
        <w:rPr>
          <w:sz w:val="24"/>
          <w:szCs w:val="24"/>
          <w:lang w:val="ru-RU"/>
        </w:rPr>
        <w:t>ОК</w:t>
      </w:r>
      <w:proofErr w:type="gramEnd"/>
      <w:r w:rsidRPr="00502145">
        <w:rPr>
          <w:sz w:val="24"/>
          <w:szCs w:val="24"/>
          <w:lang w:val="ru-RU"/>
        </w:rPr>
        <w:t xml:space="preserve"> -7</w:t>
      </w:r>
      <w:r w:rsidRPr="00502145">
        <w:rPr>
          <w:i/>
          <w:sz w:val="24"/>
          <w:szCs w:val="24"/>
          <w:lang w:val="ru-RU"/>
        </w:rPr>
        <w:t>.</w:t>
      </w:r>
      <w:r w:rsidRPr="00502145">
        <w:rPr>
          <w:sz w:val="24"/>
          <w:szCs w:val="24"/>
          <w:lang w:val="ru-RU"/>
        </w:rPr>
        <w:t xml:space="preserve"> </w:t>
      </w:r>
    </w:p>
    <w:p w:rsidR="00502145" w:rsidRPr="00512E59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</w:p>
    <w:p w:rsidR="00502145" w:rsidRPr="00502145" w:rsidRDefault="00502145" w:rsidP="0050214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t>Цель и планируемые результаты освоения дисциплины: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Ключевыми задачами изучения финансовой грамотности с учётом преемственности с основной школой являются: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 xml:space="preserve">- овладение умениями получать, анализировать, </w:t>
      </w:r>
      <w:proofErr w:type="gramStart"/>
      <w:r w:rsidRPr="00502145">
        <w:rPr>
          <w:sz w:val="24"/>
          <w:szCs w:val="24"/>
          <w:lang w:val="ru-RU"/>
        </w:rPr>
        <w:t>интерпретировать и систематизировать</w:t>
      </w:r>
      <w:proofErr w:type="gramEnd"/>
      <w:r w:rsidRPr="00502145">
        <w:rPr>
          <w:sz w:val="24"/>
          <w:szCs w:val="24"/>
          <w:lang w:val="ru-RU"/>
        </w:rPr>
        <w:t xml:space="preserve"> финансовую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- формирование представлений о грамотном финансовом поведении, включая типичные стратегии, действия, связанные с осуществлением социальных ролей в финансовой  сфере жизнедеятельности человека;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 xml:space="preserve"> - совершенствование опыта применения полученных финансовых знаний и умений при анализе и оценке жизненных ситуаций, социальных фактов, поведения людей и собственных поступков с учётом профессиональной направленности организации среднего профессионального образования.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  <w:lang w:val="ru-RU"/>
        </w:r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 xml:space="preserve">В рамках программы учебной дисциплины на </w:t>
      </w:r>
      <w:r w:rsidRPr="00502145">
        <w:rPr>
          <w:b/>
          <w:i/>
          <w:sz w:val="24"/>
          <w:szCs w:val="24"/>
          <w:lang w:val="ru-RU"/>
        </w:rPr>
        <w:t>базовом</w:t>
      </w:r>
      <w:r w:rsidRPr="00502145">
        <w:rPr>
          <w:sz w:val="24"/>
          <w:szCs w:val="24"/>
          <w:lang w:val="ru-RU"/>
        </w:rPr>
        <w:t xml:space="preserve"> уровне </w:t>
      </w:r>
      <w:proofErr w:type="gramStart"/>
      <w:r w:rsidRPr="00502145">
        <w:rPr>
          <w:sz w:val="24"/>
          <w:szCs w:val="24"/>
          <w:lang w:val="ru-RU"/>
        </w:rPr>
        <w:t>обучающимися</w:t>
      </w:r>
      <w:proofErr w:type="gramEnd"/>
      <w:r w:rsidRPr="00502145">
        <w:rPr>
          <w:sz w:val="24"/>
          <w:szCs w:val="24"/>
          <w:lang w:val="ru-RU"/>
        </w:rPr>
        <w:t xml:space="preserve"> осваиваются умения и знания: </w:t>
      </w:r>
    </w:p>
    <w:tbl>
      <w:tblPr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764"/>
        <w:gridCol w:w="3895"/>
      </w:tblGrid>
      <w:tr w:rsidR="00502145" w:rsidRPr="00CE6EB6" w:rsidTr="00502145">
        <w:trPr>
          <w:trHeight w:val="649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sz w:val="24"/>
                <w:szCs w:val="24"/>
              </w:rPr>
              <w:t>Код</w:t>
            </w:r>
            <w:proofErr w:type="spellEnd"/>
            <w:r w:rsidRPr="00CE6EB6">
              <w:rPr>
                <w:sz w:val="24"/>
                <w:szCs w:val="24"/>
              </w:rPr>
              <w:t xml:space="preserve"> ОК</w:t>
            </w:r>
          </w:p>
        </w:tc>
        <w:tc>
          <w:tcPr>
            <w:tcW w:w="3764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895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502145" w:rsidRPr="003C1B1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-1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Уметь: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определять задачу в профессиональном и/или социальном контексте;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</w:t>
            </w:r>
            <w:proofErr w:type="gramStart"/>
            <w:r w:rsidRPr="00B3484E">
              <w:rPr>
                <w:lang w:val="ru-RU"/>
              </w:rPr>
              <w:t>выявлять и отбирать</w:t>
            </w:r>
            <w:proofErr w:type="gramEnd"/>
            <w:r w:rsidRPr="00B3484E">
              <w:rPr>
                <w:lang w:val="ru-RU"/>
              </w:rPr>
              <w:t xml:space="preserve"> информацию, необходимую для решения задачи;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составлять план действий;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определять необходимые ресурсы;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реализовывать составленный план;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lastRenderedPageBreak/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актуальный профессиональный и социальный контекст, в котором приходится </w:t>
            </w:r>
            <w:proofErr w:type="gramStart"/>
            <w:r w:rsidRPr="00B3484E">
              <w:rPr>
                <w:lang w:val="ru-RU"/>
              </w:rPr>
              <w:t>работать и жить</w:t>
            </w:r>
            <w:proofErr w:type="gramEnd"/>
            <w:r w:rsidRPr="00B3484E">
              <w:rPr>
                <w:lang w:val="ru-RU"/>
              </w:rPr>
              <w:t xml:space="preserve">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основные источники информации и ресурсы для решения задач в профессиональном и социальном контексте;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алгоритмы выполнения работ в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смежных областях;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этапы планирования для решения задач;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критерии оценки результатов принятого </w:t>
            </w:r>
            <w:r w:rsidRPr="00B3484E">
              <w:rPr>
                <w:lang w:val="ru-RU"/>
              </w:rPr>
              <w:lastRenderedPageBreak/>
              <w:t>решения в профессиональной деятельности, для личностного развития и достижения финансового благополучия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</w:tr>
      <w:tr w:rsidR="00502145" w:rsidRPr="003C1B1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lastRenderedPageBreak/>
              <w:t>ОК -2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задачи для сбора информации;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планировать процесс поиска и осуществлять выбор необходимых источников информации;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формат представления результатов поиска информации;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 возможности использования различных цифровых сре</w:t>
            </w:r>
            <w:proofErr w:type="gramStart"/>
            <w:r w:rsidRPr="00B3484E">
              <w:rPr>
                <w:lang w:val="ru-RU"/>
              </w:rPr>
              <w:t>дств пр</w:t>
            </w:r>
            <w:proofErr w:type="gramEnd"/>
            <w:r w:rsidRPr="00B3484E">
              <w:rPr>
                <w:lang w:val="ru-RU"/>
              </w:rPr>
              <w:t>и решении профессиональных задач, задач личностного развития и финансового благополучия</w:t>
            </w:r>
          </w:p>
        </w:tc>
      </w:tr>
      <w:tr w:rsidR="00502145" w:rsidRPr="003C1B1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-3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</w:t>
            </w:r>
            <w:proofErr w:type="gramStart"/>
            <w:r w:rsidRPr="00B3484E">
              <w:rPr>
                <w:lang w:val="ru-RU"/>
              </w:rPr>
              <w:t>определять и выстраивать</w:t>
            </w:r>
            <w:proofErr w:type="gramEnd"/>
            <w:r w:rsidRPr="00B3484E">
              <w:rPr>
                <w:lang w:val="ru-RU"/>
              </w:rPr>
              <w:t xml:space="preserve"> траектории профессионального и личностного развития;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учитывать инфляцию при решении финансовых задач в профессии, личном планировании;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производить расчеты по валютно-обменным операциям;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-планировать личные доходы и расходы, принимать финансовые решения, составлять личный бюджет;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 использовать разнообразие финансовых инструментов для управления личными финансами в целях   достижения финансового благополучия, с учетом финансовой безопасности;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выявлять сильные и слабые стороны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грамотно проводить презентацию идеи открытия собственного дела в области профессиональной деятельности;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источники финансирования для реализации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lastRenderedPageBreak/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актуальную нормативно-правовую базу, регламентирующую профессиональную деятельность, предпринимательство и личное финансовое планирование;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возможные траектории профессионального развития и самообразования;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-различие между наличными и безналичными платежами, порядок использования их при оплате покупки;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понятие инфляции, ее влияние на решение финансовых задач в профессии, личном планировании;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понятие иностранной валюты и валютного курса;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-структуру личных доходов и расходов, правила составления личного и семейного бюджета;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особенности различных банковских</w:t>
            </w:r>
            <w:sdt>
              <w:sdtPr>
                <w:tag w:val="goog_rdk_0"/>
                <w:id w:val="-1781252637"/>
              </w:sdtPr>
              <w:sdtEndPr/>
              <w:sdtContent>
                <w:r w:rsidRPr="00B3484E">
                  <w:rPr>
                    <w:lang w:val="ru-RU"/>
                  </w:rPr>
                  <w:t xml:space="preserve"> и страховых</w:t>
                </w:r>
              </w:sdtContent>
            </w:sdt>
            <w:r w:rsidRPr="00B3484E">
              <w:rPr>
                <w:lang w:val="ru-RU"/>
              </w:rPr>
              <w:t xml:space="preserve">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</w:tc>
      </w:tr>
      <w:tr w:rsidR="00502145" w:rsidRPr="00CE6EB6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lastRenderedPageBreak/>
              <w:t>ОК -4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>работать в коллективе и команде;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</w:pPr>
            <w:r w:rsidRPr="00CE6EB6">
              <w:rPr>
                <w:b/>
              </w:rPr>
              <w:t xml:space="preserve">- </w:t>
            </w:r>
            <w:proofErr w:type="spellStart"/>
            <w:r w:rsidRPr="00CE6EB6">
              <w:t>принципы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организации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проектной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деятельности</w:t>
            </w:r>
            <w:proofErr w:type="spellEnd"/>
          </w:p>
        </w:tc>
      </w:tr>
      <w:tr w:rsidR="00502145" w:rsidRPr="003C1B1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-5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грамотно излагать свои мысли, формулировать собственное мнение, обосновывать свою позицию в учебных и практических ситуациях;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проявлять толерантность в коллективе;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оформлять документы, связанные с профессиональной деятельностью и деловой коммуникацией, на государственном языке РФ,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принципы взаимодействия в коллективе;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правила оформления документов и построения устных сообщений на государственном языке РФ</w:t>
            </w:r>
          </w:p>
        </w:tc>
      </w:tr>
      <w:tr w:rsidR="00502145" w:rsidRPr="003C1B1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-7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соблюдать нормы экологической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B3484E">
              <w:rPr>
                <w:i/>
                <w:lang w:val="ru-RU"/>
              </w:rPr>
              <w:t xml:space="preserve">профессии (специальности), </w:t>
            </w:r>
            <w:r w:rsidRPr="00B3484E">
              <w:rPr>
                <w:lang w:val="ru-RU"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правила экологической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принципы бережливого производства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</w:tr>
    </w:tbl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12E59" w:rsidRDefault="00512E59" w:rsidP="00591BD6">
      <w:pPr>
        <w:jc w:val="center"/>
        <w:rPr>
          <w:b/>
          <w:sz w:val="24"/>
          <w:szCs w:val="24"/>
          <w:lang w:val="ru-RU"/>
        </w:rPr>
      </w:pPr>
    </w:p>
    <w:p w:rsidR="00591BD6" w:rsidRDefault="00512E59" w:rsidP="00591BD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2</w:t>
      </w:r>
      <w:r w:rsidR="00591BD6" w:rsidRPr="00041568">
        <w:rPr>
          <w:b/>
          <w:sz w:val="24"/>
          <w:szCs w:val="24"/>
          <w:lang w:val="ru-RU"/>
        </w:rPr>
        <w:t>. СТРУКТУРА И СОДЕРЖАНИЕ УЧЕБНОЙ ДИСЦИПЛИНЫ</w:t>
      </w:r>
    </w:p>
    <w:p w:rsidR="00591BD6" w:rsidRPr="00041568" w:rsidRDefault="00591BD6" w:rsidP="00591BD6">
      <w:pPr>
        <w:rPr>
          <w:b/>
          <w:sz w:val="24"/>
          <w:szCs w:val="24"/>
          <w:lang w:val="ru-RU"/>
        </w:rPr>
      </w:pPr>
    </w:p>
    <w:p w:rsidR="00591BD6" w:rsidRPr="00EE1701" w:rsidRDefault="00591BD6" w:rsidP="00591BD6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26"/>
        <w:gridCol w:w="2245"/>
      </w:tblGrid>
      <w:tr w:rsidR="00591BD6" w:rsidRPr="00EE1701" w:rsidTr="00FC0CC3">
        <w:trPr>
          <w:trHeight w:val="512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591BD6" w:rsidRPr="00EE1701" w:rsidRDefault="00591BD6" w:rsidP="00FC0CC3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591BD6" w:rsidRPr="00EE1701" w:rsidTr="00FC0CC3">
        <w:trPr>
          <w:trHeight w:val="315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591BD6" w:rsidRPr="00EE1701" w:rsidRDefault="00680CBB" w:rsidP="00FC0CC3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40</w:t>
            </w:r>
          </w:p>
        </w:tc>
      </w:tr>
      <w:tr w:rsidR="00591BD6" w:rsidRPr="00EE1701" w:rsidTr="00FC0CC3">
        <w:trPr>
          <w:trHeight w:val="315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591BD6" w:rsidRPr="00EE1701" w:rsidRDefault="00680CBB" w:rsidP="00FC0CC3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40</w:t>
            </w:r>
          </w:p>
        </w:tc>
      </w:tr>
      <w:tr w:rsidR="00591BD6" w:rsidRPr="00EE1701" w:rsidTr="00FC0CC3">
        <w:trPr>
          <w:trHeight w:val="209"/>
        </w:trPr>
        <w:tc>
          <w:tcPr>
            <w:tcW w:w="5000" w:type="pct"/>
            <w:gridSpan w:val="2"/>
            <w:vAlign w:val="center"/>
          </w:tcPr>
          <w:p w:rsidR="00591BD6" w:rsidRPr="00EE1701" w:rsidRDefault="00591BD6" w:rsidP="00FC0CC3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591BD6" w:rsidRPr="00EE1701" w:rsidTr="00FC0CC3">
        <w:trPr>
          <w:trHeight w:val="410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591BD6" w:rsidRPr="00EE1701" w:rsidRDefault="00680CBB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591BD6" w:rsidRPr="00EE1701" w:rsidTr="00FC0CC3">
        <w:trPr>
          <w:trHeight w:val="286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73" w:type="pct"/>
            <w:vAlign w:val="center"/>
          </w:tcPr>
          <w:p w:rsidR="00591BD6" w:rsidRPr="00EE1701" w:rsidRDefault="00591BD6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591BD6" w:rsidRPr="00EE1701" w:rsidTr="00FC0CC3">
        <w:trPr>
          <w:trHeight w:val="286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591BD6" w:rsidRPr="00680CBB" w:rsidRDefault="00680CBB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591BD6" w:rsidRPr="00EE1701" w:rsidTr="00FC0CC3">
        <w:trPr>
          <w:trHeight w:val="418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pct"/>
            <w:vAlign w:val="center"/>
          </w:tcPr>
          <w:p w:rsidR="00591BD6" w:rsidRPr="00EE1701" w:rsidRDefault="00591BD6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591BD6" w:rsidRPr="00EE1701" w:rsidTr="00FC0CC3">
        <w:trPr>
          <w:trHeight w:val="418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591BD6" w:rsidRPr="00EE1701" w:rsidRDefault="00C105F7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0</w:t>
            </w:r>
          </w:p>
        </w:tc>
      </w:tr>
      <w:tr w:rsidR="00591BD6" w:rsidRPr="00EE1701" w:rsidTr="00FC0CC3">
        <w:trPr>
          <w:trHeight w:val="258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591BD6" w:rsidRPr="00C105F7" w:rsidRDefault="00C105F7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EE1701">
              <w:rPr>
                <w:sz w:val="28"/>
                <w:szCs w:val="28"/>
              </w:rPr>
              <w:t>З</w:t>
            </w:r>
            <w:r w:rsidR="00591BD6" w:rsidRPr="00EE1701">
              <w:rPr>
                <w:sz w:val="28"/>
                <w:szCs w:val="28"/>
              </w:rPr>
              <w:t>ачет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 </w:t>
            </w:r>
            <w:proofErr w:type="spellStart"/>
            <w:r>
              <w:rPr>
                <w:sz w:val="28"/>
                <w:szCs w:val="28"/>
                <w:lang w:val="ru-RU"/>
              </w:rPr>
              <w:t>оценко</w:t>
            </w:r>
            <w:proofErr w:type="spellEnd"/>
          </w:p>
        </w:tc>
      </w:tr>
    </w:tbl>
    <w:p w:rsidR="00591BD6" w:rsidRDefault="00591BD6" w:rsidP="00591BD6">
      <w:pPr>
        <w:rPr>
          <w:lang w:val="ru-RU"/>
        </w:rPr>
      </w:pPr>
    </w:p>
    <w:p w:rsidR="00502145" w:rsidRPr="00591BD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rPr>
          <w:lang w:val="ru-RU"/>
        </w:rPr>
        <w:sectPr w:rsidR="00502145" w:rsidRPr="00591BD6" w:rsidSect="005021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rPr>
          <w:lang w:val="ru-RU"/>
        </w:rPr>
      </w:pPr>
      <w:r w:rsidRPr="00502145">
        <w:rPr>
          <w:b/>
          <w:lang w:val="ru-RU"/>
        </w:rPr>
        <w:lastRenderedPageBreak/>
        <w:t xml:space="preserve">2.2.1 Тематический план и содержание учебной дисциплины </w:t>
      </w:r>
      <w:r w:rsidRPr="00502145">
        <w:rPr>
          <w:b/>
          <w:i/>
          <w:lang w:val="ru-RU"/>
        </w:rPr>
        <w:t>(при изучении дисциплины на базовом уровне)</w:t>
      </w:r>
    </w:p>
    <w:tbl>
      <w:tblPr>
        <w:tblW w:w="14944" w:type="dxa"/>
        <w:tblLayout w:type="fixed"/>
        <w:tblLook w:val="0000" w:firstRow="0" w:lastRow="0" w:firstColumn="0" w:lastColumn="0" w:noHBand="0" w:noVBand="0"/>
      </w:tblPr>
      <w:tblGrid>
        <w:gridCol w:w="2918"/>
        <w:gridCol w:w="1784"/>
        <w:gridCol w:w="6399"/>
        <w:gridCol w:w="1029"/>
        <w:gridCol w:w="2814"/>
      </w:tblGrid>
      <w:tr w:rsidR="00502145" w:rsidRPr="003C1B1B" w:rsidTr="00502145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</w:pPr>
            <w:proofErr w:type="spellStart"/>
            <w:r w:rsidRPr="00CE6EB6">
              <w:rPr>
                <w:b/>
              </w:rPr>
              <w:t>Наименование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разделов</w:t>
            </w:r>
            <w:proofErr w:type="spellEnd"/>
            <w:r w:rsidRPr="00CE6EB6">
              <w:rPr>
                <w:b/>
              </w:rPr>
              <w:t xml:space="preserve"> и </w:t>
            </w:r>
            <w:proofErr w:type="spellStart"/>
            <w:r w:rsidRPr="00CE6EB6">
              <w:rPr>
                <w:b/>
              </w:rPr>
              <w:t>тем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</w:pPr>
            <w:proofErr w:type="spellStart"/>
            <w:r w:rsidRPr="00CE6EB6">
              <w:rPr>
                <w:b/>
              </w:rPr>
              <w:t>Содержание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учебного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</w:pPr>
            <w:proofErr w:type="spellStart"/>
            <w:r w:rsidRPr="00CE6EB6">
              <w:rPr>
                <w:b/>
              </w:rPr>
              <w:t>Объем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часов</w:t>
            </w:r>
            <w:proofErr w:type="spellEnd"/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lang w:val="ru-RU"/>
              </w:rPr>
            </w:pPr>
            <w:r w:rsidRPr="00B3484E">
              <w:rPr>
                <w:b/>
                <w:lang w:val="ru-RU"/>
              </w:rPr>
              <w:t>Формируемые общие компетенции и профессиональные компетенции</w:t>
            </w:r>
            <w:r w:rsidRPr="00CE6EB6">
              <w:rPr>
                <w:b/>
              </w:rPr>
              <w:t> </w:t>
            </w:r>
          </w:p>
        </w:tc>
      </w:tr>
      <w:tr w:rsidR="00502145" w:rsidRPr="00CE6EB6" w:rsidTr="00502145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1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4</w:t>
            </w:r>
          </w:p>
        </w:tc>
      </w:tr>
      <w:tr w:rsidR="00502145" w:rsidRPr="00CE6EB6" w:rsidTr="00502145">
        <w:trPr>
          <w:trHeight w:val="24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Введение в курс финансовой грамотности</w:t>
            </w:r>
            <w:r w:rsidRPr="00B3484E">
              <w:rPr>
                <w:lang w:val="ru-RU"/>
              </w:rPr>
              <w:t xml:space="preserve">. 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B3484E">
              <w:rPr>
                <w:lang w:val="ru-RU"/>
              </w:rPr>
              <w:t xml:space="preserve">Потребности и ресурсы. Финансовые цели. Финансовое благополучие и финансовые риски. </w:t>
            </w:r>
            <w:proofErr w:type="spellStart"/>
            <w:r w:rsidRPr="00CE6EB6">
              <w:t>Финансовые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proofErr w:type="gramStart"/>
            <w:r w:rsidRPr="00CE6EB6">
              <w:t>решения</w:t>
            </w:r>
            <w:proofErr w:type="spellEnd"/>
            <w:proofErr w:type="gramEnd"/>
            <w:r w:rsidRPr="00CE6EB6">
              <w:t xml:space="preserve">. </w:t>
            </w:r>
            <w:proofErr w:type="spellStart"/>
            <w:r w:rsidRPr="00CE6EB6">
              <w:t>Финансовое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поведение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Финансовая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культура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trHeight w:val="24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Раздел 1. Деньги и операции с ними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1.1. </w:t>
            </w:r>
            <w:proofErr w:type="spellStart"/>
            <w:r w:rsidRPr="00CE6EB6">
              <w:rPr>
                <w:b/>
                <w:i/>
              </w:rPr>
              <w:t>Деньги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платежи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4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Роль и функции денег. Виды современных денег, их основные характеристики.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Денежная система. Покупательная способность денег. Инфляция. Основные риски, связанные с использованием денег. </w:t>
            </w:r>
            <w:proofErr w:type="spellStart"/>
            <w:r w:rsidRPr="00CE6EB6">
              <w:t>Возможности</w:t>
            </w:r>
            <w:proofErr w:type="spellEnd"/>
            <w:r w:rsidRPr="00CE6EB6">
              <w:t xml:space="preserve"> и </w:t>
            </w:r>
            <w:proofErr w:type="spellStart"/>
            <w:r w:rsidRPr="00CE6EB6">
              <w:t>ограничения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использования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иностранной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валюты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Валютный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курс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B3484E">
              <w:rPr>
                <w:lang w:val="ru-RU"/>
              </w:rPr>
              <w:t xml:space="preserve">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</w:t>
            </w:r>
            <w:proofErr w:type="spellStart"/>
            <w:r w:rsidRPr="00CE6EB6">
              <w:t>Риски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использовании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различных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платежных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инструментов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Подтверждение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расчетов</w:t>
            </w:r>
            <w:proofErr w:type="spellEnd"/>
            <w:r w:rsidRPr="00CE6EB6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Влияние инфляции на финансовые возможности человека.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Издержки проведения платежей разного вида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Признаки подлинности и платежности банкнот и монет (дизайн, применяемые технологии, используемые материалы)</w:t>
            </w:r>
            <w:r w:rsidRPr="00CE6EB6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1.2. </w:t>
            </w:r>
            <w:sdt>
              <w:sdtPr>
                <w:tag w:val="goog_rdk_2"/>
                <w:id w:val="-2024931848"/>
              </w:sdtPr>
              <w:sdtEndPr/>
              <w:sdtContent/>
            </w:sdt>
            <w:proofErr w:type="spellStart"/>
            <w:r w:rsidRPr="00CE6EB6">
              <w:rPr>
                <w:b/>
                <w:i/>
              </w:rPr>
              <w:t>Покупки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цены</w:t>
            </w:r>
            <w:proofErr w:type="spellEnd"/>
            <w:r w:rsidRPr="00CE6EB6">
              <w:rPr>
                <w:b/>
                <w:i/>
              </w:rPr>
              <w:t xml:space="preserve"> 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Выбор товаров и услуг. Обязательная информация о товаре (услуге). Поставщики товаров и услуг. </w:t>
            </w:r>
            <w:proofErr w:type="spellStart"/>
            <w:r w:rsidRPr="00B3484E">
              <w:rPr>
                <w:lang w:val="ru-RU"/>
              </w:rPr>
              <w:t>Агрегаторы</w:t>
            </w:r>
            <w:proofErr w:type="spellEnd"/>
            <w:r w:rsidRPr="00B3484E">
              <w:rPr>
                <w:lang w:val="ru-RU"/>
              </w:rPr>
              <w:t xml:space="preserve"> и </w:t>
            </w:r>
            <w:proofErr w:type="spellStart"/>
            <w:r w:rsidRPr="00B3484E">
              <w:rPr>
                <w:lang w:val="ru-RU"/>
              </w:rPr>
              <w:t>маркетплейсы</w:t>
            </w:r>
            <w:proofErr w:type="spellEnd"/>
            <w:r w:rsidRPr="00B3484E">
              <w:rPr>
                <w:lang w:val="ru-RU"/>
              </w:rPr>
              <w:t xml:space="preserve">. Цена товара. Дифференциация цен. Ценовая дискриминация. Программы лояльности (дисконтные карты, скидки, бонусы, </w:t>
            </w:r>
            <w:proofErr w:type="spellStart"/>
            <w:r w:rsidRPr="00B3484E">
              <w:rPr>
                <w:lang w:val="ru-RU"/>
              </w:rPr>
              <w:t>кэшбек</w:t>
            </w:r>
            <w:proofErr w:type="spellEnd"/>
            <w:r w:rsidRPr="00B3484E">
              <w:rPr>
                <w:lang w:val="ru-RU"/>
              </w:rPr>
              <w:t xml:space="preserve">). </w:t>
            </w:r>
            <w:sdt>
              <w:sdtPr>
                <w:tag w:val="goog_rdk_3"/>
                <w:id w:val="-300389147"/>
                <w:showingPlcHdr/>
              </w:sdtPr>
              <w:sdtEndPr/>
              <w:sdtContent>
                <w:r w:rsidRPr="00B3484E">
                  <w:rPr>
                    <w:lang w:val="ru-RU"/>
                  </w:rPr>
                  <w:t xml:space="preserve">     </w:t>
                </w:r>
              </w:sdtContent>
            </w:sdt>
            <w:r w:rsidRPr="00B3484E">
              <w:rPr>
                <w:lang w:val="ru-RU"/>
              </w:rPr>
              <w:t xml:space="preserve">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</w:t>
            </w:r>
            <w:proofErr w:type="spellStart"/>
            <w:r w:rsidRPr="00CE6EB6">
              <w:t>Возврат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товара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после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покупки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37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3533DB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sdt>
              <w:sdtPr>
                <w:tag w:val="goog_rdk_5"/>
                <w:id w:val="-703404117"/>
                <w:showingPlcHdr/>
              </w:sdtPr>
              <w:sdtEndPr/>
              <w:sdtContent>
                <w:r w:rsidR="00502145" w:rsidRPr="00B3484E">
                  <w:rPr>
                    <w:lang w:val="ru-RU"/>
                  </w:rPr>
                  <w:t xml:space="preserve">     </w:t>
                </w:r>
              </w:sdtContent>
            </w:sdt>
            <w:r w:rsidR="00502145" w:rsidRPr="00B3484E">
              <w:rPr>
                <w:lang w:val="ru-RU"/>
              </w:rPr>
              <w:t>Расчет полной цены. Выбор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наилучшего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Стоимость товара с учетом скидок и рекламных акций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1.3. </w:t>
            </w:r>
            <w:proofErr w:type="spellStart"/>
            <w:r w:rsidRPr="00CE6EB6">
              <w:rPr>
                <w:b/>
                <w:i/>
              </w:rPr>
              <w:t>Безопасное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lastRenderedPageBreak/>
              <w:t>использование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денег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lastRenderedPageBreak/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</w:t>
            </w:r>
            <w:proofErr w:type="spellStart"/>
            <w:r w:rsidRPr="00B3484E">
              <w:rPr>
                <w:lang w:val="ru-RU"/>
              </w:rPr>
              <w:t>фишинг</w:t>
            </w:r>
            <w:proofErr w:type="spellEnd"/>
            <w:r w:rsidRPr="00B3484E">
              <w:rPr>
                <w:lang w:val="ru-RU"/>
              </w:rPr>
              <w:t xml:space="preserve">, и способы защиты. </w:t>
            </w:r>
            <w:proofErr w:type="spellStart"/>
            <w:r w:rsidRPr="00CE6EB6">
              <w:t>Правила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возмещения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средств</w:t>
            </w:r>
            <w:proofErr w:type="spellEnd"/>
            <w:r w:rsidRPr="00CE6EB6">
              <w:t xml:space="preserve">, </w:t>
            </w:r>
            <w:proofErr w:type="spellStart"/>
            <w:r w:rsidRPr="00CE6EB6">
              <w:t>несанкционированно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списанных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счета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37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Выбор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надежного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интернет-магазина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Алгоритм безопасного использования платежных инструментов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37588A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Раздел 2. Планирование и 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Тема 2.1. Личный и семейный бюджет, финансовое планирование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77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Постановка финансовых целей (краткосрочные и долгосрочные финансовые цели, принцип </w:t>
            </w:r>
            <w:r w:rsidRPr="00CE6EB6">
              <w:t>SMART</w:t>
            </w:r>
            <w:r w:rsidRPr="00B3484E">
              <w:rPr>
                <w:lang w:val="ru-RU"/>
              </w:rPr>
              <w:t>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9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37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3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Возможности сокращения расходов и повышения доходов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57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Планирование личного бюджета и оценка его выполнения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6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37588A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Возможности для повышения дохода с учетом особенностей своей профессии/специальности</w:t>
            </w:r>
            <w:r w:rsidRPr="00CE6EB6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34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2.2. </w:t>
            </w:r>
            <w:proofErr w:type="spellStart"/>
            <w:r w:rsidRPr="00CE6EB6">
              <w:rPr>
                <w:b/>
                <w:i/>
              </w:rPr>
              <w:t>Личные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сбережения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89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</w:t>
            </w:r>
            <w:r w:rsidRPr="00CE6EB6">
              <w:t> </w:t>
            </w:r>
            <w:r w:rsidRPr="00B3484E">
              <w:rPr>
                <w:lang w:val="ru-RU"/>
              </w:rPr>
              <w:t xml:space="preserve"> вкладов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6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Выбор банка и оценка доходности банковского вклада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Анализ необходимости и требуемого объема сбережений с</w:t>
            </w:r>
            <w:r w:rsidRPr="00CE6EB6">
              <w:t> </w:t>
            </w:r>
            <w:r w:rsidRPr="00B3484E">
              <w:rPr>
                <w:lang w:val="ru-RU"/>
              </w:rPr>
              <w:t>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2.3. </w:t>
            </w:r>
            <w:proofErr w:type="spellStart"/>
            <w:r w:rsidRPr="00CE6EB6">
              <w:rPr>
                <w:b/>
                <w:i/>
              </w:rPr>
              <w:t>Кредиты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займы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</w:pP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9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Риски использования кредитов и займов и пути их минимизации. Страхование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при кредитовании. Взыскание долгов. Кредитная история. Кредитные каникулы. Реструктуризация и рефинансирование кредита. </w:t>
            </w:r>
            <w:proofErr w:type="spellStart"/>
            <w:r w:rsidRPr="00CE6EB6">
              <w:t>Личное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банкротство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Безопасное использование кредитных инструментов. Выбор </w:t>
            </w:r>
            <w:proofErr w:type="gramStart"/>
            <w:r w:rsidRPr="00B3484E">
              <w:rPr>
                <w:lang w:val="ru-RU"/>
              </w:rPr>
              <w:t>добросовестного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поставщика финансовых услуг. Выбор оптимальных условий заимствования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Выбор банка и банковского кредита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0698C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Тема 2.4. Безопасное управление личными финансами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</w:t>
            </w:r>
            <w:r w:rsidRPr="00CE6EB6">
              <w:t> </w:t>
            </w:r>
            <w:r w:rsidRPr="00B3484E">
              <w:rPr>
                <w:lang w:val="ru-RU"/>
              </w:rPr>
              <w:t xml:space="preserve"> Удаленное банковское обслуживание. </w:t>
            </w:r>
            <w:proofErr w:type="spellStart"/>
            <w:r w:rsidRPr="00CE6EB6">
              <w:t>Дистанционное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управление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личными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финансами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Управление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личным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бюджетом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Профильная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направленность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5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Моделирование семейного бюджета в условиях как дефицита, так и избытка доходов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73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Возможности и ограничения льготных программ банков с учетом особенностей</w:t>
            </w:r>
            <w:r w:rsidRPr="00CE6EB6">
              <w:t> </w:t>
            </w:r>
            <w:r w:rsidRPr="00B3484E">
              <w:rPr>
                <w:lang w:val="ru-RU"/>
              </w:rPr>
              <w:t>своей профессии, иных факторов (вклады и кредиты для молодежи, программистов, семей с детьми)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trHeight w:val="267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Раздел</w:t>
            </w:r>
            <w:proofErr w:type="spellEnd"/>
            <w:r w:rsidRPr="00CE6EB6">
              <w:rPr>
                <w:b/>
                <w:i/>
              </w:rPr>
              <w:t xml:space="preserve"> 3. </w:t>
            </w:r>
            <w:proofErr w:type="spellStart"/>
            <w:r w:rsidRPr="00CE6EB6">
              <w:rPr>
                <w:b/>
                <w:i/>
              </w:rPr>
              <w:t>Риск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доходность</w:t>
            </w:r>
            <w:proofErr w:type="spellEnd"/>
            <w:r w:rsidRPr="00CE6EB6">
              <w:rPr>
                <w:b/>
                <w:i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3.1. </w:t>
            </w:r>
            <w:proofErr w:type="spellStart"/>
            <w:r w:rsidRPr="00CE6EB6">
              <w:rPr>
                <w:b/>
                <w:i/>
              </w:rPr>
              <w:t>Инвестирование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</w:t>
            </w:r>
            <w:proofErr w:type="spellStart"/>
            <w:r w:rsidRPr="00CE6EB6">
              <w:t>Особенности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финансовых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пирамид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Стратегия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инвестирования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Базовые принципы формирования инвестиционного портфеля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0698C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Расчет размера допустимого объема инвестиций в рамках личного бюджета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3.2. </w:t>
            </w:r>
            <w:proofErr w:type="spellStart"/>
            <w:r w:rsidRPr="00CE6EB6">
              <w:rPr>
                <w:b/>
                <w:i/>
              </w:rPr>
              <w:t>Страхование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</w:t>
            </w:r>
            <w:proofErr w:type="spellStart"/>
            <w:r w:rsidRPr="00CE6EB6">
              <w:t>Основные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виды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страховых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продуктов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Страхование как способ обеспечения безопасности </w:t>
            </w:r>
            <w:proofErr w:type="gramStart"/>
            <w:r w:rsidRPr="00B3484E">
              <w:rPr>
                <w:lang w:val="ru-RU"/>
              </w:rPr>
              <w:t>в</w:t>
            </w:r>
            <w:proofErr w:type="gram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профессиональной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деятельности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Специфика страхования в разных профессиях (профессиональные страховые продукты)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51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3.3. </w:t>
            </w:r>
            <w:proofErr w:type="spellStart"/>
            <w:r w:rsidRPr="00CE6EB6">
              <w:rPr>
                <w:b/>
                <w:i/>
              </w:rPr>
              <w:t>Предпринимательство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4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82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Роль предпринимательства в жизни человека и общества. Условия развития </w:t>
            </w:r>
            <w:proofErr w:type="spellStart"/>
            <w:r w:rsidRPr="00B3484E">
              <w:rPr>
                <w:lang w:val="ru-RU"/>
              </w:rPr>
              <w:t>стартапов</w:t>
            </w:r>
            <w:proofErr w:type="spellEnd"/>
            <w:r w:rsidRPr="00B3484E">
              <w:rPr>
                <w:lang w:val="ru-RU"/>
              </w:rPr>
              <w:t xml:space="preserve">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01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03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04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05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07</w:t>
            </w: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Требования для открытия собственного бизнеса и алгоритм действий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59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Анализ </w:t>
            </w:r>
            <w:proofErr w:type="gramStart"/>
            <w:r w:rsidRPr="00B3484E">
              <w:rPr>
                <w:lang w:val="ru-RU"/>
              </w:rPr>
              <w:t>бизнес-идей</w:t>
            </w:r>
            <w:proofErr w:type="gramEnd"/>
            <w:r w:rsidRPr="00B3484E">
              <w:rPr>
                <w:lang w:val="ru-RU"/>
              </w:rPr>
              <w:t xml:space="preserve"> и рисков, связанных с ними, с 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Раздел</w:t>
            </w:r>
            <w:proofErr w:type="spellEnd"/>
            <w:r w:rsidRPr="00CE6EB6">
              <w:rPr>
                <w:b/>
                <w:i/>
              </w:rPr>
              <w:t xml:space="preserve"> 4. </w:t>
            </w:r>
            <w:proofErr w:type="spellStart"/>
            <w:r w:rsidRPr="00CE6EB6">
              <w:rPr>
                <w:b/>
                <w:i/>
              </w:rPr>
              <w:t>Финансовая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среда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4.1. </w:t>
            </w:r>
            <w:proofErr w:type="spellStart"/>
            <w:r w:rsidRPr="00CE6EB6">
              <w:rPr>
                <w:b/>
                <w:i/>
              </w:rPr>
              <w:t>Финансовые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взаимоотношения</w:t>
            </w:r>
            <w:proofErr w:type="spellEnd"/>
            <w:r w:rsidRPr="00CE6EB6">
              <w:rPr>
                <w:b/>
                <w:i/>
              </w:rPr>
              <w:t xml:space="preserve"> с </w:t>
            </w:r>
            <w:proofErr w:type="spellStart"/>
            <w:r w:rsidRPr="00CE6EB6">
              <w:rPr>
                <w:b/>
                <w:i/>
              </w:rPr>
              <w:t>государством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6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Роль налогов, налоговой и социальной политики государства для экономики страны и личного благосостояния граждан. </w:t>
            </w:r>
            <w:proofErr w:type="spellStart"/>
            <w:r w:rsidRPr="00CE6EB6">
              <w:t>Налоги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физических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лиц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Налоговые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вычеты</w:t>
            </w:r>
            <w:proofErr w:type="spellEnd"/>
            <w:r w:rsidRPr="00CE6EB6">
              <w:t xml:space="preserve"> и </w:t>
            </w:r>
            <w:proofErr w:type="spellStart"/>
            <w:r w:rsidRPr="00CE6EB6">
              <w:t>льготы</w:t>
            </w:r>
            <w:proofErr w:type="spellEnd"/>
            <w:r w:rsidRPr="00CE6EB6">
              <w:t>.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6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Пенсионная система России. Социальная поддержка граждан. </w:t>
            </w:r>
            <w:proofErr w:type="spellStart"/>
            <w:r w:rsidRPr="00CE6EB6">
              <w:t>Возможности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инициативного</w:t>
            </w:r>
            <w:proofErr w:type="spellEnd"/>
            <w:r w:rsidRPr="00CE6EB6">
              <w:t xml:space="preserve"> бюджетирования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8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lang w:val="ru-RU"/>
              </w:rPr>
              <w:t xml:space="preserve">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9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Применение налоговых вычетов для увеличения дохода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619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Основные цифровые сервисы государства для граждан.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Налоги и пенсионное обеспечение для </w:t>
            </w:r>
            <w:proofErr w:type="spellStart"/>
            <w:r w:rsidRPr="00B3484E">
              <w:rPr>
                <w:lang w:val="ru-RU"/>
              </w:rPr>
              <w:t>самозанятых</w:t>
            </w:r>
            <w:proofErr w:type="spellEnd"/>
            <w:r w:rsidRPr="00B3484E">
              <w:rPr>
                <w:lang w:val="ru-RU"/>
              </w:rPr>
              <w:t xml:space="preserve"> и ИП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74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Специфика налогообложения и пенсионного обеспечения </w:t>
            </w:r>
            <w:proofErr w:type="gramStart"/>
            <w:r w:rsidRPr="00B3484E">
              <w:rPr>
                <w:lang w:val="ru-RU"/>
              </w:rPr>
              <w:t>в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разных профессиях (профессиональные налоговые вычеты для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творческих профессий, налоги и пенсии для нотариусов и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адвокатов</w:t>
            </w:r>
            <w:proofErr w:type="spellEnd"/>
            <w:r w:rsidRPr="00CE6EB6">
              <w:t xml:space="preserve">, </w:t>
            </w:r>
            <w:proofErr w:type="spellStart"/>
            <w:r w:rsidRPr="00CE6EB6">
              <w:t>военных</w:t>
            </w:r>
            <w:proofErr w:type="spellEnd"/>
            <w:r w:rsidRPr="00CE6EB6">
              <w:t>)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7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Тема 4.2. Защита прав граждан в финансовой сфере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sdt>
            <w:sdtPr>
              <w:tag w:val="goog_rdk_11"/>
              <w:id w:val="527225586"/>
            </w:sdtPr>
            <w:sdtEndPr/>
            <w:sdtContent>
              <w:p w:rsidR="00502145" w:rsidRPr="00CE6EB6" w:rsidRDefault="00502145" w:rsidP="0050214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</w:pPr>
                <w:r w:rsidRPr="00B3484E">
                  <w:rPr>
                    <w:lang w:val="ru-RU"/>
                  </w:rPr>
                  <w:t>Основные права граждан в финансовой сфере и формы их защиты.</w:t>
                </w:r>
                <w:r w:rsidRPr="00CE6EB6">
                  <w:t> </w:t>
                </w:r>
                <w:sdt>
                  <w:sdtPr>
                    <w:tag w:val="goog_rdk_6"/>
                    <w:id w:val="-1550846209"/>
                  </w:sdtPr>
                  <w:sdtEndPr/>
                  <w:sdtContent>
                    <w:sdt>
                      <w:sdtPr>
                        <w:tag w:val="goog_rdk_7"/>
                        <w:id w:val="1977477193"/>
                      </w:sdtPr>
                      <w:sdtEndPr/>
                      <w:sdtContent>
                        <w:r w:rsidRPr="00B3484E">
                          <w:rPr>
                            <w:lang w:val="ru-RU"/>
                          </w:rPr>
                          <w:t xml:space="preserve">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</w:t>
                        </w:r>
                      </w:sdtContent>
                    </w:sdt>
                  </w:sdtContent>
                </w:sdt>
                <w:sdt>
                  <w:sdtPr>
                    <w:tag w:val="goog_rdk_8"/>
                    <w:id w:val="252247516"/>
                  </w:sdtPr>
                  <w:sdtEndPr/>
                  <w:sdtContent>
                    <w:r w:rsidRPr="00B3484E">
                      <w:rPr>
                        <w:lang w:val="ru-RU"/>
                      </w:rPr>
                      <w:t xml:space="preserve"> </w:t>
                    </w:r>
                  </w:sdtContent>
                </w:sdt>
                <w:sdt>
                  <w:sdtPr>
                    <w:tag w:val="goog_rdk_9"/>
                    <w:id w:val="1593963288"/>
                  </w:sdtPr>
                  <w:sdtEndPr/>
                  <w:sdtContent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Особенности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защиты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прав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потребителей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в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цифровой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среде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>.</w:t>
                    </w:r>
                  </w:sdtContent>
                </w:sdt>
                <w:sdt>
                  <w:sdtPr>
                    <w:tag w:val="goog_rdk_10"/>
                    <w:id w:val="1445965142"/>
                  </w:sdtPr>
                  <w:sdtEndPr/>
                  <w:sdtContent/>
                </w:sdt>
              </w:p>
            </w:sdtContent>
          </w:sdt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45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40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Типичные</w:t>
            </w:r>
            <w:r w:rsidRPr="00CE6EB6">
              <w:t> </w:t>
            </w:r>
            <w:r w:rsidRPr="00B3484E">
              <w:rPr>
                <w:lang w:val="ru-RU"/>
              </w:rPr>
              <w:t xml:space="preserve"> ситуация нарушения</w:t>
            </w:r>
            <w:r w:rsidRPr="00CE6EB6">
              <w:t> </w:t>
            </w:r>
            <w:r w:rsidRPr="00B3484E">
              <w:rPr>
                <w:lang w:val="ru-RU"/>
              </w:rPr>
              <w:t xml:space="preserve">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36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6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512E5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74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4A0A3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Стратегии действия в проблемных ситуациях</w:t>
            </w:r>
            <w:r w:rsidRPr="00CE6EB6">
              <w:t> </w:t>
            </w:r>
            <w:r w:rsidRPr="00B3484E">
              <w:rPr>
                <w:lang w:val="ru-RU"/>
              </w:rPr>
              <w:t xml:space="preserve"> с учетом особенностей своей профессии/специальности (характер возможного нарушения прав)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Зачет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6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Итого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4A0A39" w:rsidRDefault="004A0A39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502145" w:rsidRPr="00CE6EB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W w:w="14943" w:type="dxa"/>
        <w:tblLayout w:type="fixed"/>
        <w:tblLook w:val="0000" w:firstRow="0" w:lastRow="0" w:firstColumn="0" w:lastColumn="0" w:noHBand="0" w:noVBand="0"/>
      </w:tblPr>
      <w:tblGrid>
        <w:gridCol w:w="2803"/>
        <w:gridCol w:w="8272"/>
        <w:gridCol w:w="1031"/>
        <w:gridCol w:w="2837"/>
      </w:tblGrid>
      <w:tr w:rsidR="00502145" w:rsidRPr="00CE6EB6" w:rsidTr="004A0A39">
        <w:trPr>
          <w:cantSplit/>
          <w:trHeight w:val="3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4A0A39">
            <w:pPr>
              <w:spacing w:after="200" w:line="276" w:lineRule="auto"/>
            </w:pP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proofErr w:type="spellStart"/>
            <w:r w:rsidRPr="00CE6EB6">
              <w:rPr>
                <w:b/>
                <w:i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CE6EB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</w:tbl>
    <w:p w:rsidR="00502145" w:rsidRPr="00CE6EB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sectPr w:rsidR="00502145" w:rsidRPr="00CE6EB6">
          <w:pgSz w:w="16838" w:h="11906" w:orient="landscape"/>
          <w:pgMar w:top="851" w:right="1134" w:bottom="851" w:left="992" w:header="709" w:footer="709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8504"/>
        <w:gridCol w:w="49"/>
        <w:gridCol w:w="526"/>
        <w:gridCol w:w="116"/>
      </w:tblGrid>
      <w:tr w:rsidR="003C5D45" w:rsidRPr="003C1B1B" w:rsidTr="00FC0CC3">
        <w:trPr>
          <w:gridAfter w:val="2"/>
          <w:wAfter w:w="642" w:type="dxa"/>
          <w:trHeight w:val="425"/>
        </w:trPr>
        <w:tc>
          <w:tcPr>
            <w:tcW w:w="8713" w:type="dxa"/>
            <w:gridSpan w:val="3"/>
          </w:tcPr>
          <w:p w:rsidR="003C5D45" w:rsidRDefault="003C5D45" w:rsidP="00FC0CC3">
            <w:pPr>
              <w:rPr>
                <w:lang w:val="ru-RU"/>
              </w:rPr>
            </w:pPr>
            <w:bookmarkStart w:id="1" w:name="_heading=h.30j0zll" w:colFirst="0" w:colLast="0"/>
            <w:bookmarkEnd w:id="1"/>
          </w:p>
          <w:p w:rsidR="003C5D45" w:rsidRPr="001F4AB6" w:rsidRDefault="003C5D45" w:rsidP="00FC0CC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3C5D45" w:rsidRPr="003C1B1B" w:rsidTr="00FC0CC3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5D45" w:rsidRDefault="003C5D45" w:rsidP="00FC0CC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3C5D45" w:rsidRPr="002026E4" w:rsidRDefault="003C5D45" w:rsidP="00FC0CC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3C5D45" w:rsidRPr="002026E4" w:rsidRDefault="003C5D45" w:rsidP="00FC0CC3">
            <w:pPr>
              <w:rPr>
                <w:sz w:val="28"/>
                <w:szCs w:val="28"/>
                <w:lang w:val="ru-RU"/>
              </w:rPr>
            </w:pPr>
          </w:p>
        </w:tc>
      </w:tr>
      <w:tr w:rsidR="003C5D45" w:rsidRPr="003C1B1B" w:rsidTr="00FC0CC3">
        <w:trPr>
          <w:gridAfter w:val="3"/>
          <w:wAfter w:w="691" w:type="dxa"/>
          <w:trHeight w:val="199"/>
        </w:trPr>
        <w:tc>
          <w:tcPr>
            <w:tcW w:w="160" w:type="dxa"/>
          </w:tcPr>
          <w:p w:rsidR="003C5D45" w:rsidRPr="001144AC" w:rsidRDefault="003C5D45" w:rsidP="00FC0CC3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3C5D45" w:rsidRPr="001144AC" w:rsidRDefault="003C5D45" w:rsidP="00FC0CC3">
            <w:pPr>
              <w:pStyle w:val="EmptyLayoutCell"/>
              <w:rPr>
                <w:lang w:val="ru-RU"/>
              </w:rPr>
            </w:pPr>
          </w:p>
        </w:tc>
      </w:tr>
      <w:tr w:rsidR="003C5D45" w:rsidRPr="005E6145" w:rsidTr="00FC0CC3">
        <w:trPr>
          <w:trHeight w:val="425"/>
        </w:trPr>
        <w:tc>
          <w:tcPr>
            <w:tcW w:w="935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C5D45" w:rsidRPr="005E6145" w:rsidTr="00FC0CC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5D45" w:rsidRPr="005E6145" w:rsidRDefault="003C5D45" w:rsidP="00FC0CC3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3C5D45" w:rsidRPr="005E6145" w:rsidRDefault="003C5D45" w:rsidP="00FC0CC3">
            <w:pPr>
              <w:rPr>
                <w:b/>
                <w:bCs/>
                <w:lang w:val="ru-RU"/>
              </w:rPr>
            </w:pPr>
          </w:p>
        </w:tc>
      </w:tr>
      <w:tr w:rsidR="003C5D45" w:rsidRPr="003C1B1B" w:rsidTr="00FC0CC3">
        <w:trPr>
          <w:gridAfter w:val="1"/>
          <w:wAfter w:w="116" w:type="dxa"/>
        </w:trPr>
        <w:tc>
          <w:tcPr>
            <w:tcW w:w="923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3C5D45" w:rsidRPr="003C1B1B" w:rsidTr="00FC0CC3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C5D45" w:rsidRPr="002026E4" w:rsidRDefault="003C5D45" w:rsidP="00FC0CC3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3C5D45" w:rsidRPr="001144AC" w:rsidRDefault="003C5D45" w:rsidP="00FC0CC3">
            <w:pPr>
              <w:rPr>
                <w:lang w:val="ru-RU"/>
              </w:rPr>
            </w:pPr>
          </w:p>
        </w:tc>
      </w:tr>
    </w:tbl>
    <w:p w:rsidR="003C5D45" w:rsidRDefault="003C5D45" w:rsidP="00502145">
      <w:pPr>
        <w:ind w:hanging="2"/>
        <w:jc w:val="both"/>
        <w:rPr>
          <w:b/>
          <w:bCs/>
          <w:sz w:val="24"/>
          <w:szCs w:val="24"/>
          <w:lang w:val="ru-RU"/>
        </w:rPr>
      </w:pPr>
    </w:p>
    <w:p w:rsidR="00502145" w:rsidRPr="00CE6EB6" w:rsidRDefault="00502145" w:rsidP="00502145">
      <w:pPr>
        <w:ind w:hanging="2"/>
        <w:jc w:val="both"/>
        <w:rPr>
          <w:sz w:val="24"/>
          <w:szCs w:val="24"/>
        </w:rPr>
      </w:pPr>
      <w:r w:rsidRPr="00CE6EB6">
        <w:rPr>
          <w:b/>
          <w:bCs/>
          <w:sz w:val="24"/>
          <w:szCs w:val="24"/>
        </w:rPr>
        <w:t xml:space="preserve">3.2.1. </w:t>
      </w:r>
      <w:proofErr w:type="spellStart"/>
      <w:r w:rsidRPr="00CE6EB6">
        <w:rPr>
          <w:b/>
          <w:bCs/>
          <w:sz w:val="24"/>
          <w:szCs w:val="24"/>
        </w:rPr>
        <w:t>Основные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печатные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издания</w:t>
      </w:r>
      <w:proofErr w:type="spellEnd"/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Жданова А.О., Савицкая Е.В. Финансовая грамотность: материалы для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 Среднее профессиональное образование. – М.: ВАКО, 2020. – 400 с. 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Финансовая грамотность: учеб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студ. учреждений сред. профессиональное образования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Л.В. Дубровская, А.Р. Елисеева. </w:t>
      </w:r>
      <w:bookmarkStart w:id="2" w:name="_Hlk118052737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bookmarkEnd w:id="2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. – 4-е изд. стер. М.: 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Издательский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«Академия», 2022. – </w:t>
      </w:r>
      <w:r w:rsidRPr="00CE6EB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288 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Финансовая грамотность. Методические рекомендации : учеб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студ. учреждений сред. профессиональное образования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, Л.В. Дубровская, А.Р. Елисеева. – М.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 Издательский центр «Академия», 2020. – </w:t>
      </w:r>
      <w:r w:rsidRPr="00CE6EB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 96 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Финансовая грамотность. Практикум : учеб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студ. учреждений сред. профессиональное образования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, Л.В. Дубровская, А.Р. Елисеева. – 2-е изд. стер. – М.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 Издательский центр «Академия», 2022. – </w:t>
      </w:r>
      <w:r w:rsidRPr="00CE6EB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128 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Флицлер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Основы финансовой грамотности: учебное пособие для среднего профессионального образования / А.В.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Флицлер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Е.А. Тарханова. – Москва: Издательство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2022. </w:t>
      </w:r>
      <w:bookmarkStart w:id="3" w:name="_Hlk118049567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bookmarkEnd w:id="3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154 с. </w:t>
      </w:r>
    </w:p>
    <w:p w:rsidR="00502145" w:rsidRPr="00CE6EB6" w:rsidRDefault="00502145" w:rsidP="00502145">
      <w:pPr>
        <w:pStyle w:val="a8"/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145" w:rsidRPr="00CE6EB6" w:rsidRDefault="00502145" w:rsidP="00502145">
      <w:pPr>
        <w:ind w:hanging="2"/>
        <w:rPr>
          <w:sz w:val="24"/>
          <w:szCs w:val="24"/>
        </w:rPr>
      </w:pPr>
      <w:r w:rsidRPr="00CE6EB6">
        <w:rPr>
          <w:b/>
          <w:bCs/>
          <w:sz w:val="24"/>
          <w:szCs w:val="24"/>
        </w:rPr>
        <w:t xml:space="preserve">3.2.2. </w:t>
      </w:r>
      <w:proofErr w:type="spellStart"/>
      <w:r w:rsidRPr="00CE6EB6">
        <w:rPr>
          <w:b/>
          <w:bCs/>
          <w:sz w:val="24"/>
          <w:szCs w:val="24"/>
        </w:rPr>
        <w:t>Основные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электронные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издания</w:t>
      </w:r>
      <w:proofErr w:type="spellEnd"/>
      <w:r w:rsidRPr="00CE6EB6">
        <w:rPr>
          <w:b/>
          <w:bCs/>
          <w:sz w:val="24"/>
          <w:szCs w:val="24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Купцова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Е.В. Бизнес-планирование: учебник и практикум для среднего профессионального образования/ Е. В.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Купцова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А. А. Степанов. — Москва: Издательство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2021.— 435 с. — (Профессиональное образование). — ISBN 978-5-534-11053-1. — Текст: электронный // ЭБС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— URL: </w:t>
      </w:r>
      <w:hyperlink r:id="rId18" w:history="1"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https://urait.ru/bcode/476085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02145" w:rsidRPr="00CE6EB6" w:rsidRDefault="00502145" w:rsidP="00502145">
      <w:pPr>
        <w:pStyle w:val="a8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Электронный учебно-методический комплекс «Финансовая грамотность»: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Л.В. Дубровская, А.Р. Елисеева, Е.Г. Метревели. – М.: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Издательский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«Академия», 2019.</w:t>
      </w:r>
    </w:p>
    <w:p w:rsidR="00502145" w:rsidRPr="00502145" w:rsidRDefault="00502145" w:rsidP="00502145">
      <w:pPr>
        <w:ind w:hanging="2"/>
        <w:jc w:val="both"/>
        <w:rPr>
          <w:b/>
          <w:bCs/>
          <w:sz w:val="24"/>
          <w:szCs w:val="24"/>
          <w:lang w:val="ru-RU"/>
        </w:rPr>
      </w:pPr>
    </w:p>
    <w:p w:rsidR="00502145" w:rsidRPr="00CE6EB6" w:rsidRDefault="00502145" w:rsidP="00502145">
      <w:pPr>
        <w:ind w:hanging="2"/>
        <w:jc w:val="both"/>
        <w:rPr>
          <w:sz w:val="24"/>
          <w:szCs w:val="24"/>
        </w:rPr>
      </w:pPr>
      <w:r w:rsidRPr="00CE6EB6">
        <w:rPr>
          <w:b/>
          <w:bCs/>
          <w:sz w:val="24"/>
          <w:szCs w:val="24"/>
        </w:rPr>
        <w:t xml:space="preserve">3.2.3. </w:t>
      </w:r>
      <w:proofErr w:type="spellStart"/>
      <w:r w:rsidRPr="00CE6EB6">
        <w:rPr>
          <w:b/>
          <w:bCs/>
          <w:sz w:val="24"/>
          <w:szCs w:val="24"/>
        </w:rPr>
        <w:t>Дополнительные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источники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r w:rsidRPr="00CE6EB6">
        <w:rPr>
          <w:i/>
          <w:iCs/>
          <w:sz w:val="24"/>
          <w:szCs w:val="24"/>
        </w:rPr>
        <w:t>(</w:t>
      </w:r>
      <w:proofErr w:type="spellStart"/>
      <w:r w:rsidRPr="00CE6EB6">
        <w:rPr>
          <w:i/>
          <w:iCs/>
          <w:sz w:val="24"/>
          <w:szCs w:val="24"/>
        </w:rPr>
        <w:t>при</w:t>
      </w:r>
      <w:proofErr w:type="spellEnd"/>
      <w:r w:rsidRPr="00CE6EB6">
        <w:rPr>
          <w:i/>
          <w:iCs/>
          <w:sz w:val="24"/>
          <w:szCs w:val="24"/>
        </w:rPr>
        <w:t xml:space="preserve"> </w:t>
      </w:r>
      <w:proofErr w:type="spellStart"/>
      <w:r w:rsidRPr="00CE6EB6">
        <w:rPr>
          <w:i/>
          <w:iCs/>
          <w:sz w:val="24"/>
          <w:szCs w:val="24"/>
        </w:rPr>
        <w:t>необходимости</w:t>
      </w:r>
      <w:proofErr w:type="spellEnd"/>
      <w:r w:rsidRPr="00CE6EB6">
        <w:rPr>
          <w:i/>
          <w:iCs/>
          <w:sz w:val="24"/>
          <w:szCs w:val="24"/>
        </w:rPr>
        <w:t>)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финансов РФ [Электронный ресурс] – Режим доступа: </w:t>
      </w:r>
      <w:hyperlink r:id="rId19" w:history="1"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https://minfin.gov.ru/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проекты ПАКК [Электронный ресурс] – Режим доступа: </w:t>
      </w:r>
      <w:hyperlink r:id="rId20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www.edu.pacc.ru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Пенсионный фонд РФ [Электронный ресурс] – Режим доступа: </w:t>
      </w:r>
      <w:hyperlink r:id="rId21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www.pfr.gov.ru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Персональный навигатор по финансам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Моифинансы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[Электронный ресурс] – Режим доступа: https: </w:t>
      </w:r>
      <w:hyperlink r:id="rId22" w:history="1"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https://моифинансы.рф/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[Электронный ресурс] – Режим доступа: </w:t>
      </w:r>
      <w:hyperlink r:id="rId23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www.rospotrebnadzor.ru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4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www.fmc.hse.ru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Центральный банк Российской Федерации [Электронный ресурс] – Режим доступа: </w:t>
      </w:r>
      <w:hyperlink r:id="rId25" w:history="1">
        <w:bookmarkStart w:id="4" w:name="_Hlk118046403"/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http://</w:t>
        </w:r>
        <w:bookmarkEnd w:id="4"/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www.cbr.ru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Федеральная налоговая служба [Электронный ресурс] – Режим доступа: </w:t>
      </w:r>
      <w:hyperlink r:id="rId26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www.nalog.ru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27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http://iurr.ranepa.ru/centry/finlit/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Финансовая культура [Электронный ресурс] – Режим доступа: </w:t>
      </w:r>
      <w:hyperlink r:id="rId28" w:history="1">
        <w:r w:rsidRPr="00CE6EB6">
          <w:rPr>
            <w:rStyle w:val="a5"/>
            <w:rFonts w:ascii="Times New Roman" w:hAnsi="Times New Roman"/>
            <w:sz w:val="24"/>
            <w:szCs w:val="24"/>
          </w:rPr>
          <w:t>https://fincult.info/</w:t>
        </w:r>
      </w:hyperlink>
      <w:r w:rsidRPr="00CE6EB6">
        <w:rPr>
          <w:rFonts w:ascii="Times New Roman" w:hAnsi="Times New Roman"/>
          <w:sz w:val="24"/>
          <w:szCs w:val="24"/>
        </w:rPr>
        <w:t>.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Электронный учебник по финансовой грамотности. [Электронный ресурс] – Режим доступа: </w:t>
      </w:r>
      <w:hyperlink r:id="rId29" w:history="1">
        <w:r w:rsidRPr="00CE6EB6">
          <w:rPr>
            <w:rStyle w:val="a5"/>
            <w:rFonts w:ascii="Times New Roman" w:hAnsi="Times New Roman"/>
            <w:sz w:val="24"/>
            <w:szCs w:val="24"/>
          </w:rPr>
          <w:t>https://школа.вашифинансы.рф/</w:t>
        </w:r>
      </w:hyperlink>
      <w:r w:rsidRPr="00CE6EB6">
        <w:rPr>
          <w:rFonts w:ascii="Times New Roman" w:hAnsi="Times New Roman"/>
          <w:sz w:val="24"/>
          <w:szCs w:val="24"/>
        </w:rPr>
        <w:t>.</w:t>
      </w:r>
    </w:p>
    <w:p w:rsidR="00502145" w:rsidRPr="00502145" w:rsidRDefault="00502145" w:rsidP="00502145">
      <w:pPr>
        <w:tabs>
          <w:tab w:val="left" w:pos="993"/>
        </w:tabs>
        <w:jc w:val="both"/>
        <w:rPr>
          <w:sz w:val="24"/>
          <w:szCs w:val="24"/>
          <w:lang w:val="ru-RU"/>
        </w:rPr>
      </w:pPr>
    </w:p>
    <w:p w:rsidR="00502145" w:rsidRPr="00CE6EB6" w:rsidRDefault="00502145" w:rsidP="00502145">
      <w:pPr>
        <w:pStyle w:val="17"/>
        <w:spacing w:line="211" w:lineRule="auto"/>
        <w:ind w:hanging="2"/>
        <w:jc w:val="both"/>
        <w:rPr>
          <w:rStyle w:val="27"/>
          <w:b/>
          <w:sz w:val="24"/>
          <w:szCs w:val="24"/>
        </w:rPr>
      </w:pPr>
      <w:r w:rsidRPr="00CE6EB6">
        <w:rPr>
          <w:sz w:val="24"/>
          <w:szCs w:val="24"/>
        </w:rPr>
        <w:t xml:space="preserve">3.2.4. </w:t>
      </w:r>
      <w:r w:rsidRPr="00CE6EB6">
        <w:rPr>
          <w:b/>
          <w:sz w:val="24"/>
          <w:szCs w:val="24"/>
        </w:rPr>
        <w:t>П</w:t>
      </w:r>
      <w:r w:rsidRPr="00CE6EB6">
        <w:rPr>
          <w:rStyle w:val="afffffd"/>
          <w:b/>
          <w:bCs/>
          <w:sz w:val="24"/>
          <w:szCs w:val="24"/>
        </w:rPr>
        <w:t xml:space="preserve">еречень нормативных правовых актов, </w:t>
      </w:r>
      <w:r w:rsidRPr="00CE6EB6">
        <w:rPr>
          <w:rStyle w:val="27"/>
          <w:b/>
          <w:sz w:val="24"/>
          <w:szCs w:val="24"/>
        </w:rPr>
        <w:t>которые раскрывают отдельные аспекты тем, заявленных программе</w:t>
      </w:r>
    </w:p>
    <w:p w:rsidR="00502145" w:rsidRPr="00CE6EB6" w:rsidRDefault="00502145" w:rsidP="00502145">
      <w:pPr>
        <w:pStyle w:val="17"/>
        <w:spacing w:line="211" w:lineRule="auto"/>
        <w:ind w:hanging="2"/>
        <w:jc w:val="both"/>
        <w:rPr>
          <w:rStyle w:val="27"/>
          <w:b/>
          <w:sz w:val="24"/>
          <w:szCs w:val="24"/>
        </w:r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 xml:space="preserve">Нормативно-правовая база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Закон РФ от 27 ноября 1992 г. № 4015-1 «Об организации страхового дела в Российской Федерации».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2.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2 декабря 1990 г. № 395-1 «О банках и банковской деятельности».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3.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Федеральный закон от 22 апреля 1996 г. № 39-ФЗ «О рынке ценных бумаг».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4.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16 июля 1998 г. № 102-ФЗ «Об ипотеке (залоге недвижимости)».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5.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6.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7.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8.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9.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Федеральный закон от 30 декабря 2004 г. № 218-ФЗ «О кредитных историях».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10.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27 июня 2011 г. № 161-ФЗ «О национальной платежной системе».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11.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Федеральный закон от 28 декабря 2013 г. № 400-ФЗ «О страховых пенсиях».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12.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Гражданский кодекс Российской Федерации. Ч. 2. Налоговый кодекс Российской Федерации. Ч. 2.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13.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14.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Положение Банка России от 29 июня 2021 г. № 762-П «О правилах осуществления перевода денежных средств».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</w:p>
    <w:p w:rsidR="00502145" w:rsidRPr="00502145" w:rsidRDefault="00502145" w:rsidP="00502145">
      <w:pPr>
        <w:rPr>
          <w:b/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br w:type="page"/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lastRenderedPageBreak/>
        <w:t>4. КОНТРОЛЬ И ОЦЕНКА РЕЗУЛЬТАТОВ ОСВОЕНИЯ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t>УЧЕБНОЙ ДИСЦИПЛИНЫ</w:t>
      </w:r>
    </w:p>
    <w:p w:rsidR="00502145" w:rsidRPr="00CE6EB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proofErr w:type="spellStart"/>
      <w:r w:rsidRPr="00CE6EB6">
        <w:rPr>
          <w:b/>
          <w:sz w:val="24"/>
          <w:szCs w:val="24"/>
        </w:rPr>
        <w:t>Базовый</w:t>
      </w:r>
      <w:proofErr w:type="spellEnd"/>
      <w:r w:rsidRPr="00CE6EB6">
        <w:rPr>
          <w:b/>
          <w:sz w:val="24"/>
          <w:szCs w:val="24"/>
        </w:rPr>
        <w:t xml:space="preserve"> </w:t>
      </w:r>
      <w:proofErr w:type="spellStart"/>
      <w:r w:rsidRPr="00CE6EB6">
        <w:rPr>
          <w:b/>
          <w:sz w:val="24"/>
          <w:szCs w:val="24"/>
        </w:rPr>
        <w:t>уровень</w:t>
      </w:r>
      <w:proofErr w:type="spellEnd"/>
      <w:r w:rsidRPr="00CE6EB6">
        <w:rPr>
          <w:b/>
          <w:sz w:val="24"/>
          <w:szCs w:val="24"/>
        </w:rPr>
        <w:t xml:space="preserve">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545"/>
        <w:gridCol w:w="2232"/>
      </w:tblGrid>
      <w:tr w:rsidR="00502145" w:rsidRPr="00CE6EB6" w:rsidTr="00502145">
        <w:tc>
          <w:tcPr>
            <w:tcW w:w="3793" w:type="dxa"/>
            <w:tcBorders>
              <w:bottom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b/>
                <w:i/>
              </w:rPr>
              <w:t>Результаты</w:t>
            </w:r>
            <w:proofErr w:type="spellEnd"/>
            <w:r w:rsidRPr="00CE6EB6">
              <w:rPr>
                <w:b/>
                <w:i/>
              </w:rPr>
              <w:t xml:space="preserve"> обучения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proofErr w:type="spellStart"/>
            <w:r w:rsidRPr="00CE6EB6">
              <w:rPr>
                <w:b/>
                <w:i/>
              </w:rPr>
              <w:t>Критерии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оценки</w:t>
            </w:r>
            <w:proofErr w:type="spellEnd"/>
          </w:p>
        </w:tc>
        <w:tc>
          <w:tcPr>
            <w:tcW w:w="2232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proofErr w:type="spellStart"/>
            <w:r w:rsidRPr="00CE6EB6">
              <w:rPr>
                <w:b/>
                <w:i/>
              </w:rPr>
              <w:t>Методы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оценки</w:t>
            </w:r>
            <w:proofErr w:type="spellEnd"/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Знать</w:t>
            </w:r>
            <w:r w:rsidRPr="00B3484E">
              <w:rPr>
                <w:i/>
                <w:lang w:val="ru-RU"/>
              </w:rPr>
              <w:t>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 актуальный профессиональный и социальный контекст, в котором </w:t>
            </w:r>
            <w:proofErr w:type="gramStart"/>
            <w:r w:rsidRPr="00B3484E">
              <w:rPr>
                <w:lang w:val="ru-RU"/>
              </w:rPr>
              <w:t>работаешь и живешь</w:t>
            </w:r>
            <w:proofErr w:type="gramEnd"/>
            <w:r w:rsidRPr="00B3484E">
              <w:rPr>
                <w:lang w:val="ru-RU"/>
              </w:rPr>
              <w:t xml:space="preserve">; </w:t>
            </w:r>
          </w:p>
        </w:tc>
        <w:tc>
          <w:tcPr>
            <w:tcW w:w="3545" w:type="dxa"/>
            <w:tcBorders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устного опроса;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практической работы;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тестирования;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 xml:space="preserve">Самооценка своего знания, осуществляемая </w:t>
            </w:r>
            <w:proofErr w:type="gramStart"/>
            <w:r w:rsidRPr="00B3484E">
              <w:rPr>
                <w:i/>
                <w:lang w:val="ru-RU"/>
              </w:rPr>
              <w:t>обучающимися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  <w:lang w:val="ru-RU"/>
              </w:rPr>
            </w:pPr>
            <w:r w:rsidRPr="00B3484E">
              <w:rPr>
                <w:i/>
                <w:lang w:val="ru-RU"/>
              </w:rPr>
              <w:t>Экспертное наблюдение за ходом выполнения учебных заданий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960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основные источники информации и ресурсы для решения задач в профессиональном и социальном контексте;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737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алгоритмы выполнения работ в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смежных областях;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способен сформулировать алгоритм выполнения работ в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смежных областях;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 информационные источники, используемые в профессиональной деятельности; для решения задач личностного развития и финансового благополучия;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формат представления результатов поиска информации;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возможности использования различных цифровых сре</w:t>
            </w:r>
            <w:proofErr w:type="gramStart"/>
            <w:r w:rsidRPr="00B3484E">
              <w:rPr>
                <w:lang w:val="ru-RU"/>
              </w:rPr>
              <w:t>дств пр</w:t>
            </w:r>
            <w:proofErr w:type="gramEnd"/>
            <w:r w:rsidRPr="00B3484E">
              <w:rPr>
                <w:lang w:val="ru-RU"/>
              </w:rPr>
              <w:t>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актуальную нормативно-правовую базу, регламентирующую профессиональную деятельность, предпринимательство и личное финансовое планирование;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возможные траектории профессионального развития и самообразования;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определить возможные траектории профессионального развития и самообразования;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-различие между наличными и безналичными платежами, порядок использования их при оплате покупки;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понятие иностранной валюты и валютного курса;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  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-структуру личных доходов и расходов, правила составления личного и семейного бюджета;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- демонстрирует понимание правил составления личного и семейного бюджета;</w:t>
            </w:r>
          </w:p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особенности различных банковских продуктов и возможности их использования в профессиональной, предпринимательской деятельности и для управления личными финансами;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</w:t>
            </w: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знания о государственных органах и их полномочиях </w:t>
            </w:r>
            <w:proofErr w:type="gramStart"/>
            <w:r w:rsidRPr="00B3484E">
              <w:rPr>
                <w:lang w:val="ru-RU"/>
              </w:rPr>
              <w:t>в</w:t>
            </w:r>
            <w:proofErr w:type="gramEnd"/>
            <w:r w:rsidRPr="00B3484E">
              <w:rPr>
                <w:lang w:val="ru-RU"/>
              </w:rPr>
              <w:t xml:space="preserve">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предпринимательской сферах, а также в сфере защиты прав потребителей;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принципы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организации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проектной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деятельности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представление о принципах организации проектной деятельности;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принципы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взаимодействия</w:t>
            </w:r>
            <w:proofErr w:type="spellEnd"/>
            <w:r w:rsidRPr="00CE6EB6">
              <w:t xml:space="preserve"> в </w:t>
            </w:r>
            <w:proofErr w:type="spellStart"/>
            <w:r w:rsidRPr="00CE6EB6">
              <w:t>коллективе</w:t>
            </w:r>
            <w:proofErr w:type="spellEnd"/>
            <w:r w:rsidRPr="00CE6EB6">
              <w:t xml:space="preserve">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представление о принципах взаимодействия в коллективе;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правила оформления документов и построения устных сообщений на государственном языке РФ;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знание правил оформления документов и построения устных сообщений на государственном языке РФ;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b/>
              </w:rPr>
              <w:t xml:space="preserve">- </w:t>
            </w:r>
            <w:proofErr w:type="spellStart"/>
            <w:r w:rsidRPr="00CE6EB6">
              <w:t>правила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экологической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безопасности</w:t>
            </w:r>
            <w:proofErr w:type="spellEnd"/>
            <w:r w:rsidRPr="00CE6EB6">
              <w:t xml:space="preserve">; 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знание правил экологической безопасности;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93"/>
        </w:trPr>
        <w:tc>
          <w:tcPr>
            <w:tcW w:w="379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proofErr w:type="gramStart"/>
            <w:r w:rsidRPr="00CE6EB6">
              <w:t>принципы</w:t>
            </w:r>
            <w:proofErr w:type="spellEnd"/>
            <w:proofErr w:type="gramEnd"/>
            <w:r w:rsidRPr="00CE6EB6">
              <w:t xml:space="preserve"> </w:t>
            </w:r>
            <w:proofErr w:type="spellStart"/>
            <w:r w:rsidRPr="00CE6EB6">
              <w:t>бережливого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производства</w:t>
            </w:r>
            <w:proofErr w:type="spellEnd"/>
            <w:r w:rsidRPr="00CE6EB6">
              <w:t xml:space="preserve">.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знание принципов бережливого производства. 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679"/>
        </w:trPr>
        <w:tc>
          <w:tcPr>
            <w:tcW w:w="3793" w:type="dxa"/>
            <w:tcBorders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Уметь</w:t>
            </w:r>
            <w:r w:rsidRPr="00B3484E">
              <w:rPr>
                <w:i/>
                <w:lang w:val="ru-RU"/>
              </w:rPr>
              <w:t>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определять задачу в профессиональном и/или социальном контексте;</w:t>
            </w:r>
          </w:p>
        </w:tc>
        <w:tc>
          <w:tcPr>
            <w:tcW w:w="3545" w:type="dxa"/>
            <w:tcBorders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устного опроса;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практической работы;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тестирования;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 xml:space="preserve">Самооценка своего умения, осуществляемая </w:t>
            </w:r>
            <w:proofErr w:type="gramStart"/>
            <w:r w:rsidRPr="00B3484E">
              <w:rPr>
                <w:i/>
                <w:lang w:val="ru-RU"/>
              </w:rPr>
              <w:t>обучающимися</w:t>
            </w:r>
            <w:proofErr w:type="gramEnd"/>
            <w:r w:rsidRPr="00B3484E">
              <w:rPr>
                <w:i/>
                <w:lang w:val="ru-RU"/>
              </w:rPr>
              <w:t>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Экспертное наблюдение за ходом выполнения учебных заданий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76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</w:t>
            </w:r>
            <w:proofErr w:type="gramStart"/>
            <w:r w:rsidRPr="00B3484E">
              <w:rPr>
                <w:lang w:val="ru-RU"/>
              </w:rPr>
              <w:t>выявлять и отбирать</w:t>
            </w:r>
            <w:proofErr w:type="gramEnd"/>
            <w:r w:rsidRPr="00B3484E">
              <w:rPr>
                <w:lang w:val="ru-RU"/>
              </w:rPr>
              <w:t xml:space="preserve"> информацию, необходимую для решения задачи;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 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составлять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план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действий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>-</w:t>
            </w:r>
            <w:proofErr w:type="spellStart"/>
            <w:r w:rsidRPr="00CE6EB6">
              <w:t>определять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необходимые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ресурсы</w:t>
            </w:r>
            <w:proofErr w:type="spellEnd"/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36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реализовывать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составленный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план</w:t>
            </w:r>
            <w:proofErr w:type="spellEnd"/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выполняет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составленный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план</w:t>
            </w:r>
            <w:proofErr w:type="spellEnd"/>
            <w:r w:rsidRPr="00CE6EB6">
              <w:t>;</w:t>
            </w: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оценивает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полученный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результат</w:t>
            </w:r>
            <w:proofErr w:type="spellEnd"/>
            <w:r w:rsidRPr="00CE6EB6">
              <w:t>;</w:t>
            </w: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63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планирует процесс поиска информации и осуществлять  выбор необходимых источников;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</w:t>
            </w:r>
            <w:proofErr w:type="gramStart"/>
            <w:r w:rsidRPr="00B3484E">
              <w:rPr>
                <w:lang w:val="ru-RU"/>
              </w:rPr>
              <w:t>определять и выстраивать</w:t>
            </w:r>
            <w:proofErr w:type="gramEnd"/>
            <w:r w:rsidRPr="00B3484E">
              <w:rPr>
                <w:lang w:val="ru-RU"/>
              </w:rPr>
              <w:t xml:space="preserve"> траектории профессионального и личностного развития;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планирует траектории профессионального и личностного развития;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1008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27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27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27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9"/>
              </w:tabs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ab/>
              <w:t>-планировать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- использовать разнообразие финансовых инструментов для управления личными финансами в целях   достижения финансового благополучия с учетом финансовой безопасности;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 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выявлять сильные и слабые стороны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анализирует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бизнес-идею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грамотно проводить презентацию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 xml:space="preserve"> открытия собственного дела в области профессиональной деятельности;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проводит презентацию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 xml:space="preserve"> открытия собственного дела в области профессиональной деятельности;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источники финансирования для реализации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предлагает возможные источники финансирования для реализации бизне</w:t>
            </w:r>
            <w:proofErr w:type="gramStart"/>
            <w:r w:rsidRPr="00B3484E">
              <w:rPr>
                <w:lang w:val="ru-RU"/>
              </w:rPr>
              <w:t>с-</w:t>
            </w:r>
            <w:proofErr w:type="gramEnd"/>
            <w:r w:rsidRPr="00B3484E">
              <w:rPr>
                <w:lang w:val="ru-RU"/>
              </w:rPr>
              <w:t xml:space="preserve"> идеи;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производить основные финансовые расчеты при планировании личных финансов;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проводит финансовые расчет, включая анализ расходов, необходимых для достижения цели, выполняет практические задания, основанные на ситуациях, связанных с различными финансовыми расчетами;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>работать в коллективе и команде;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осуществляет коммуникации в соответствии с полученными знаниями и практическим опытом;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взаимодействовать с коллегами, руководством, клиентами, в ходе профессиональной и предпринимательской деятельности;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грамотно излагать свои мысли, формулировать собственное мнение, обосновывать свою позицию</w:t>
            </w:r>
            <w:r w:rsidRPr="00B3484E">
              <w:rPr>
                <w:b/>
                <w:lang w:val="ru-RU"/>
              </w:rPr>
              <w:t xml:space="preserve"> </w:t>
            </w:r>
            <w:r w:rsidRPr="00B3484E">
              <w:rPr>
                <w:lang w:val="ru-RU"/>
              </w:rPr>
              <w:t>в учебных и практических ситуациях;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грамотно излагает собственную точку зрения с приведением аргументов;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проявлять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толерантность</w:t>
            </w:r>
            <w:proofErr w:type="spellEnd"/>
            <w:r w:rsidRPr="00CE6EB6">
              <w:t xml:space="preserve"> в </w:t>
            </w:r>
            <w:proofErr w:type="spellStart"/>
            <w:r w:rsidRPr="00CE6EB6">
              <w:t>коллективе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демонстрирует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толерантное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поведение</w:t>
            </w:r>
            <w:proofErr w:type="spellEnd"/>
            <w:r w:rsidRPr="00CE6EB6">
              <w:t>;</w:t>
            </w: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оформлять документы, связанные с профессиональной деятельностью и деловой коммуникацией, на государственном языке РФ;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выполняет практические задания по заполнению документов на государственном языке РФ в соответствии с примерами;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соблюдать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нормы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экологической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безопасности</w:t>
            </w:r>
            <w:proofErr w:type="spellEnd"/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соблюдение норм экологической безопасности;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3C1B1B" w:rsidTr="00502145">
        <w:trPr>
          <w:cantSplit/>
          <w:trHeight w:val="1380"/>
        </w:trPr>
        <w:tc>
          <w:tcPr>
            <w:tcW w:w="3793" w:type="dxa"/>
            <w:tcBorders>
              <w:top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определять направления ресурсосбережения в рамках профессиональной деятельности</w:t>
            </w:r>
            <w:r w:rsidRPr="00B3484E">
              <w:rPr>
                <w:i/>
                <w:lang w:val="ru-RU"/>
              </w:rPr>
              <w:t xml:space="preserve">, </w:t>
            </w:r>
            <w:r w:rsidRPr="00B3484E">
              <w:rPr>
                <w:lang w:val="ru-RU"/>
              </w:rPr>
              <w:t>осуществлять работу с соблюдением принципов бережливого производства.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демонстрирует понимание важности ресурсосбережения и определяет</w:t>
            </w:r>
            <w:proofErr w:type="gramEnd"/>
            <w:r w:rsidRPr="00B3484E">
              <w:rPr>
                <w:lang w:val="ru-RU"/>
              </w:rPr>
              <w:t xml:space="preserve"> направления его применения.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</w:tbl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lang w:val="ru-RU"/>
        </w:rPr>
      </w:pPr>
    </w:p>
    <w:p w:rsidR="00B70D44" w:rsidRDefault="00B70D44" w:rsidP="009D5225">
      <w:pPr>
        <w:rPr>
          <w:lang w:val="ru-RU"/>
        </w:rPr>
        <w:sectPr w:rsidR="00B70D44">
          <w:footerReference w:type="default" r:id="rId30"/>
          <w:footerReference w:type="first" r:id="rId31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DB" w:rsidRDefault="003533DB" w:rsidP="002525AA">
      <w:r>
        <w:separator/>
      </w:r>
    </w:p>
  </w:endnote>
  <w:endnote w:type="continuationSeparator" w:id="0">
    <w:p w:rsidR="003533DB" w:rsidRDefault="003533DB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502145" w:rsidRDefault="00502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right="360"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437239"/>
      <w:docPartObj>
        <w:docPartGallery w:val="Page Numbers (Bottom of Page)"/>
        <w:docPartUnique/>
      </w:docPartObj>
    </w:sdtPr>
    <w:sdtEndPr/>
    <w:sdtContent>
      <w:p w:rsidR="00502145" w:rsidRDefault="00502145">
        <w:pPr>
          <w:pStyle w:val="ad"/>
          <w:ind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B1B">
          <w:rPr>
            <w:noProof/>
          </w:rPr>
          <w:t>2</w:t>
        </w:r>
        <w:r>
          <w:fldChar w:fldCharType="end"/>
        </w:r>
      </w:p>
    </w:sdtContent>
  </w:sdt>
  <w:p w:rsidR="00502145" w:rsidRDefault="00502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hanging="2"/>
      <w:jc w:val="right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Style w:val="ad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02145">
      <w:tc>
        <w:tcPr>
          <w:tcW w:w="8796" w:type="dxa"/>
        </w:tcPr>
        <w:p w:rsidR="00502145" w:rsidRDefault="00502145">
          <w:pPr>
            <w:pStyle w:val="EmptyLayoutCell"/>
          </w:pPr>
        </w:p>
      </w:tc>
      <w:tc>
        <w:tcPr>
          <w:tcW w:w="708" w:type="dxa"/>
        </w:tcPr>
        <w:p w:rsidR="00502145" w:rsidRDefault="00502145">
          <w:pPr>
            <w:pStyle w:val="EmptyLayoutCell"/>
          </w:pPr>
        </w:p>
      </w:tc>
      <w:tc>
        <w:tcPr>
          <w:tcW w:w="132" w:type="dxa"/>
        </w:tcPr>
        <w:p w:rsidR="00502145" w:rsidRDefault="00502145">
          <w:pPr>
            <w:pStyle w:val="EmptyLayoutCell"/>
          </w:pPr>
        </w:p>
      </w:tc>
    </w:tr>
  </w:tbl>
  <w:p w:rsidR="00502145" w:rsidRDefault="0050214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502145" w:rsidTr="002525AA">
      <w:tc>
        <w:tcPr>
          <w:tcW w:w="8789" w:type="dxa"/>
        </w:tcPr>
        <w:p w:rsidR="00502145" w:rsidRPr="002525AA" w:rsidRDefault="0050214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502145" w:rsidRDefault="00502145">
          <w:pPr>
            <w:pStyle w:val="EmptyLayoutCell"/>
          </w:pPr>
        </w:p>
      </w:tc>
      <w:tc>
        <w:tcPr>
          <w:tcW w:w="275" w:type="dxa"/>
        </w:tcPr>
        <w:p w:rsidR="00502145" w:rsidRDefault="00502145">
          <w:pPr>
            <w:pStyle w:val="EmptyLayoutCell"/>
          </w:pPr>
        </w:p>
      </w:tc>
    </w:tr>
  </w:tbl>
  <w:p w:rsidR="00502145" w:rsidRPr="002525AA" w:rsidRDefault="0050214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DB" w:rsidRDefault="003533DB" w:rsidP="002525AA">
      <w:r>
        <w:separator/>
      </w:r>
    </w:p>
  </w:footnote>
  <w:footnote w:type="continuationSeparator" w:id="0">
    <w:p w:rsidR="003533DB" w:rsidRDefault="003533DB" w:rsidP="0025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Style w:val="ab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Style w:val="ab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12E59" w:rsidP="00512E59">
    <w:pPr>
      <w:pStyle w:val="ab"/>
      <w:tabs>
        <w:tab w:val="clear" w:pos="4677"/>
        <w:tab w:val="clear" w:pos="9355"/>
        <w:tab w:val="left" w:pos="2820"/>
      </w:tabs>
      <w:ind w:hanging="2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A22"/>
    <w:multiLevelType w:val="hybridMultilevel"/>
    <w:tmpl w:val="1916AE0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3347E"/>
    <w:multiLevelType w:val="hybridMultilevel"/>
    <w:tmpl w:val="20B2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057FF"/>
    <w:multiLevelType w:val="multilevel"/>
    <w:tmpl w:val="F1DE577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54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476" w:hanging="107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vertAlign w:val="baseline"/>
      </w:rPr>
    </w:lvl>
  </w:abstractNum>
  <w:abstractNum w:abstractNumId="5">
    <w:nsid w:val="32856251"/>
    <w:multiLevelType w:val="hybridMultilevel"/>
    <w:tmpl w:val="BEAA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522ED"/>
    <w:multiLevelType w:val="multilevel"/>
    <w:tmpl w:val="3FF04CF2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7">
    <w:nsid w:val="589E6E06"/>
    <w:multiLevelType w:val="hybridMultilevel"/>
    <w:tmpl w:val="C5C4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A25CC"/>
    <w:multiLevelType w:val="multilevel"/>
    <w:tmpl w:val="5344E61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060411"/>
    <w:rsid w:val="002525AA"/>
    <w:rsid w:val="003533DB"/>
    <w:rsid w:val="0037588A"/>
    <w:rsid w:val="003C17EF"/>
    <w:rsid w:val="003C1B1B"/>
    <w:rsid w:val="003C5D45"/>
    <w:rsid w:val="004A0A39"/>
    <w:rsid w:val="004A4A3C"/>
    <w:rsid w:val="00502145"/>
    <w:rsid w:val="00512E59"/>
    <w:rsid w:val="0051568F"/>
    <w:rsid w:val="005822DE"/>
    <w:rsid w:val="00591BD6"/>
    <w:rsid w:val="005D6882"/>
    <w:rsid w:val="0067696F"/>
    <w:rsid w:val="00680CBB"/>
    <w:rsid w:val="00780AFC"/>
    <w:rsid w:val="0087544F"/>
    <w:rsid w:val="00943645"/>
    <w:rsid w:val="0098015C"/>
    <w:rsid w:val="009D5225"/>
    <w:rsid w:val="00A3781D"/>
    <w:rsid w:val="00A539DA"/>
    <w:rsid w:val="00AD43CD"/>
    <w:rsid w:val="00AF0D64"/>
    <w:rsid w:val="00B0698C"/>
    <w:rsid w:val="00B70D44"/>
    <w:rsid w:val="00BB57C4"/>
    <w:rsid w:val="00C105F7"/>
    <w:rsid w:val="00C2383E"/>
    <w:rsid w:val="00D87D5F"/>
    <w:rsid w:val="00EE1701"/>
    <w:rsid w:val="00F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 w:qFormat="1"/>
    <w:lsdException w:name="header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 w:qFormat="1"/>
    <w:lsdException w:name="endnote text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Calibri"/>
      <w:b/>
      <w:bCs/>
      <w:kern w:val="32"/>
      <w:position w:val="-1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2"/>
    </w:pPr>
    <w:rPr>
      <w:rFonts w:ascii="Arial" w:eastAsia="Calibri" w:hAnsi="Arial" w:cs="Calibri"/>
      <w:b/>
      <w:bCs/>
      <w:position w:val="-1"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rsid w:val="0050214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rsid w:val="00502145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rsid w:val="00502145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145"/>
    <w:rPr>
      <w:rFonts w:ascii="Arial" w:eastAsia="Calibri" w:hAnsi="Arial" w:cs="Calibri"/>
      <w:b/>
      <w:bCs/>
      <w:kern w:val="32"/>
      <w:position w:val="-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02145"/>
    <w:rPr>
      <w:rFonts w:ascii="Arial" w:eastAsia="Calibri" w:hAnsi="Arial" w:cs="Calibri"/>
      <w:b/>
      <w:bCs/>
      <w:position w:val="-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2145"/>
    <w:rPr>
      <w:rFonts w:ascii="Times New Roman" w:eastAsia="Calibri" w:hAnsi="Times New Roman" w:cs="Calibri"/>
      <w:b/>
      <w:bCs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2145"/>
    <w:rPr>
      <w:rFonts w:ascii="Calibri" w:eastAsia="Calibri" w:hAnsi="Calibri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rsid w:val="00502145"/>
    <w:rPr>
      <w:rFonts w:ascii="Calibri" w:eastAsia="Calibri" w:hAnsi="Calibri" w:cs="Calibri"/>
      <w:b/>
      <w:position w:val="-1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styleId="a5">
    <w:name w:val="Hyperlink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nhideWhenUsed/>
    <w:qFormat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F66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Title"/>
    <w:basedOn w:val="a"/>
    <w:next w:val="a"/>
    <w:link w:val="af0"/>
    <w:rsid w:val="00502145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val="ru-RU" w:eastAsia="ru-RU"/>
    </w:rPr>
  </w:style>
  <w:style w:type="character" w:customStyle="1" w:styleId="af0">
    <w:name w:val="Название Знак"/>
    <w:basedOn w:val="a0"/>
    <w:link w:val="af"/>
    <w:rsid w:val="00502145"/>
    <w:rPr>
      <w:rFonts w:ascii="Calibri" w:eastAsia="Calibri" w:hAnsi="Calibri" w:cs="Calibri"/>
      <w:b/>
      <w:position w:val="-1"/>
      <w:sz w:val="72"/>
      <w:szCs w:val="72"/>
      <w:lang w:eastAsia="ru-RU"/>
    </w:rPr>
  </w:style>
  <w:style w:type="paragraph" w:styleId="21">
    <w:name w:val="Body Text 2"/>
    <w:basedOn w:val="a"/>
    <w:link w:val="22"/>
    <w:rsid w:val="00502145"/>
    <w:pPr>
      <w:suppressAutoHyphens/>
      <w:ind w:leftChars="-1" w:left="-1" w:right="-57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blk">
    <w:name w:val="blk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Нижний колонтитул;Нижний колонтитул Знак Знак Знак;Нижний колонтитул1;Нижний колонтитул Знак Знак"/>
    <w:basedOn w:val="a"/>
    <w:rsid w:val="00502145"/>
    <w:pPr>
      <w:tabs>
        <w:tab w:val="center" w:pos="4677"/>
        <w:tab w:val="right" w:pos="9355"/>
      </w:tabs>
      <w:suppressAutoHyphens/>
      <w:spacing w:before="120" w:after="120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rsid w:val="00502145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1">
    <w:name w:val="page number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rsid w:val="00502145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eastAsia="ru-RU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rsid w:val="00502145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af2">
    <w:name w:val="footnote reference"/>
    <w:rsid w:val="00502145"/>
    <w:rPr>
      <w:w w:val="100"/>
      <w:position w:val="-1"/>
      <w:effect w:val="none"/>
      <w:vertAlign w:val="superscript"/>
      <w:cs w:val="0"/>
      <w:em w:val="none"/>
    </w:rPr>
  </w:style>
  <w:style w:type="paragraph" w:styleId="23">
    <w:name w:val="List 2"/>
    <w:basedOn w:val="a"/>
    <w:rsid w:val="00502145"/>
    <w:pPr>
      <w:suppressAutoHyphens/>
      <w:spacing w:before="120" w:after="120"/>
      <w:ind w:leftChars="-1" w:left="720" w:hangingChars="1" w:hanging="360"/>
      <w:jc w:val="both"/>
      <w:textDirection w:val="btLr"/>
      <w:textAlignment w:val="top"/>
      <w:outlineLvl w:val="0"/>
    </w:pPr>
    <w:rPr>
      <w:rFonts w:ascii="Arial" w:eastAsia="Batang" w:hAnsi="Arial" w:cs="Calibri"/>
      <w:position w:val="-1"/>
      <w:szCs w:val="24"/>
      <w:lang w:val="ru-RU" w:eastAsia="ko-KR"/>
    </w:rPr>
  </w:style>
  <w:style w:type="paragraph" w:styleId="12">
    <w:name w:val="toc 1"/>
    <w:basedOn w:val="a"/>
    <w:next w:val="a"/>
    <w:rsid w:val="00502145"/>
    <w:pPr>
      <w:suppressAutoHyphens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lang w:val="ru-RU" w:eastAsia="ru-RU"/>
    </w:rPr>
  </w:style>
  <w:style w:type="paragraph" w:styleId="24">
    <w:name w:val="toc 2"/>
    <w:basedOn w:val="a"/>
    <w:next w:val="a"/>
    <w:rsid w:val="00502145"/>
    <w:pPr>
      <w:suppressAutoHyphens/>
      <w:spacing w:before="120"/>
      <w:ind w:leftChars="-1" w:left="240" w:hangingChars="1" w:hanging="1"/>
      <w:textDirection w:val="btLr"/>
      <w:textAlignment w:val="top"/>
      <w:outlineLvl w:val="0"/>
    </w:pPr>
    <w:rPr>
      <w:rFonts w:ascii="Calibri" w:eastAsia="Calibri" w:hAnsi="Calibri" w:cs="Calibri"/>
      <w:i/>
      <w:iCs/>
      <w:position w:val="-1"/>
      <w:lang w:val="ru-RU" w:eastAsia="ru-RU"/>
    </w:rPr>
  </w:style>
  <w:style w:type="paragraph" w:styleId="31">
    <w:name w:val="toc 3"/>
    <w:basedOn w:val="a"/>
    <w:next w:val="a"/>
    <w:rsid w:val="00502145"/>
    <w:pPr>
      <w:suppressAutoHyphens/>
      <w:ind w:leftChars="-1" w:left="480" w:hangingChars="1" w:hanging="1"/>
      <w:textDirection w:val="btLr"/>
      <w:textAlignment w:val="top"/>
      <w:outlineLvl w:val="0"/>
    </w:pPr>
    <w:rPr>
      <w:rFonts w:eastAsia="Calibri" w:cs="Calibri"/>
      <w:position w:val="-1"/>
      <w:sz w:val="28"/>
      <w:szCs w:val="28"/>
      <w:lang w:val="ru-RU" w:eastAsia="ru-RU"/>
    </w:rPr>
  </w:style>
  <w:style w:type="character" w:customStyle="1" w:styleId="FootnoteTextChar">
    <w:name w:val="Footnote Text Char"/>
    <w:rsid w:val="00502145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customStyle="1" w:styleId="2ListParagraph">
    <w:name w:val="Абзац списка;Содержание. 2 уровень;List Paragraph"/>
    <w:basedOn w:val="a"/>
    <w:rsid w:val="00502145"/>
    <w:pPr>
      <w:suppressAutoHyphens/>
      <w:spacing w:before="120" w:after="120"/>
      <w:ind w:leftChars="-1" w:left="708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1">
    <w:name w:val="Текст примечания Знак1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3">
    <w:name w:val="annotation text"/>
    <w:basedOn w:val="a"/>
    <w:link w:val="af4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4">
    <w:name w:val="Текст примечания Знак"/>
    <w:basedOn w:val="a0"/>
    <w:link w:val="af3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customStyle="1" w:styleId="13">
    <w:name w:val="Текст примечания Знак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12">
    <w:name w:val="Тема примечания Знак1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5">
    <w:name w:val="annotation subject"/>
    <w:basedOn w:val="af3"/>
    <w:next w:val="af3"/>
    <w:link w:val="af6"/>
    <w:qFormat/>
    <w:rsid w:val="00502145"/>
    <w:rPr>
      <w:rFonts w:ascii="Times New Roman" w:hAnsi="Times New Roman"/>
      <w:b/>
      <w:bCs/>
    </w:rPr>
  </w:style>
  <w:style w:type="character" w:customStyle="1" w:styleId="af6">
    <w:name w:val="Тема примечания Знак"/>
    <w:basedOn w:val="af4"/>
    <w:link w:val="af5"/>
    <w:rsid w:val="00502145"/>
    <w:rPr>
      <w:rFonts w:ascii="Times New Roman" w:eastAsia="Calibri" w:hAnsi="Times New Roman" w:cs="Calibri"/>
      <w:b/>
      <w:bCs/>
      <w:position w:val="-1"/>
      <w:sz w:val="20"/>
      <w:szCs w:val="20"/>
      <w:lang w:eastAsia="ru-RU"/>
    </w:rPr>
  </w:style>
  <w:style w:type="character" w:customStyle="1" w:styleId="14">
    <w:name w:val="Тема примечания Знак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25">
    <w:name w:val="Body Text Indent 2"/>
    <w:basedOn w:val="a"/>
    <w:link w:val="26"/>
    <w:rsid w:val="00502145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apple-converted-space">
    <w:name w:val="apple-converted-space"/>
    <w:rsid w:val="00502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7">
    <w:name w:val="Цветовое выделение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Гипертекстовая ссылка"/>
    <w:rsid w:val="00502145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character" w:customStyle="1" w:styleId="af9">
    <w:name w:val="Активная гипертекстовая ссылка"/>
    <w:rsid w:val="00502145"/>
    <w:rPr>
      <w:b/>
      <w:color w:val="106BB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a">
    <w:name w:val="Внимание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b">
    <w:name w:val="Внимание: криминал!!"/>
    <w:basedOn w:val="afa"/>
    <w:next w:val="a"/>
    <w:rsid w:val="00502145"/>
  </w:style>
  <w:style w:type="paragraph" w:customStyle="1" w:styleId="afc">
    <w:name w:val="Внимание: недобросовестность!"/>
    <w:basedOn w:val="afa"/>
    <w:next w:val="a"/>
    <w:rsid w:val="00502145"/>
  </w:style>
  <w:style w:type="character" w:customStyle="1" w:styleId="afd">
    <w:name w:val="Выделение для Базового Поиска"/>
    <w:rsid w:val="00502145"/>
    <w:rPr>
      <w:b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fe">
    <w:name w:val="Выделение для Базового Поиска (курсив)"/>
    <w:rsid w:val="00502145"/>
    <w:rPr>
      <w:b/>
      <w:i/>
      <w:color w:val="0058A9"/>
      <w:w w:val="100"/>
      <w:position w:val="-1"/>
      <w:effect w:val="none"/>
      <w:vertAlign w:val="baseline"/>
      <w:cs w:val="0"/>
      <w:em w:val="none"/>
    </w:rPr>
  </w:style>
  <w:style w:type="paragraph" w:customStyle="1" w:styleId="aff">
    <w:name w:val="Дочерний элемент списк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868381"/>
      <w:position w:val="-1"/>
      <w:lang w:val="ru-RU" w:eastAsia="ru-RU"/>
    </w:rPr>
  </w:style>
  <w:style w:type="paragraph" w:customStyle="1" w:styleId="aff0">
    <w:name w:val="Основное меню (преемственно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eastAsia="Calibri" w:hAnsi="Verdana" w:cs="Verdana"/>
      <w:position w:val="-1"/>
      <w:sz w:val="22"/>
      <w:szCs w:val="22"/>
      <w:lang w:val="ru-RU" w:eastAsia="ru-RU"/>
    </w:rPr>
  </w:style>
  <w:style w:type="paragraph" w:customStyle="1" w:styleId="15">
    <w:name w:val="Заголовок1"/>
    <w:basedOn w:val="aff0"/>
    <w:next w:val="a"/>
    <w:rsid w:val="0050214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b/>
      <w:bCs/>
      <w:color w:val="000000"/>
      <w:position w:val="-1"/>
      <w:sz w:val="24"/>
      <w:szCs w:val="24"/>
      <w:lang w:val="ru-RU" w:eastAsia="ru-RU"/>
    </w:rPr>
  </w:style>
  <w:style w:type="paragraph" w:customStyle="1" w:styleId="aff2">
    <w:name w:val="Заголовок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i/>
      <w:iCs/>
      <w:color w:val="000080"/>
      <w:position w:val="-1"/>
      <w:sz w:val="22"/>
      <w:szCs w:val="22"/>
      <w:lang w:val="ru-RU" w:eastAsia="ru-RU"/>
    </w:rPr>
  </w:style>
  <w:style w:type="character" w:customStyle="1" w:styleId="aff4">
    <w:name w:val="Заголовок своего сообщения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paragraph" w:customStyle="1" w:styleId="aff5">
    <w:name w:val="Заголовок статьи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612" w:hangingChars="1" w:hanging="892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6">
    <w:name w:val="Заголовок чужого сообщения"/>
    <w:rsid w:val="00502145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7">
    <w:name w:val="Заголовок ЭР (ле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after="25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Calibri"/>
      <w:b/>
      <w:bCs/>
      <w:color w:val="26282F"/>
      <w:position w:val="-1"/>
      <w:sz w:val="26"/>
      <w:szCs w:val="26"/>
      <w:lang w:val="ru-RU" w:eastAsia="ru-RU"/>
    </w:rPr>
  </w:style>
  <w:style w:type="paragraph" w:customStyle="1" w:styleId="aff8">
    <w:name w:val="Заголовок ЭР (правое окно)"/>
    <w:basedOn w:val="aff7"/>
    <w:next w:val="a"/>
    <w:rsid w:val="00502145"/>
    <w:pPr>
      <w:spacing w:after="0"/>
      <w:jc w:val="left"/>
    </w:pPr>
  </w:style>
  <w:style w:type="paragraph" w:customStyle="1" w:styleId="aff9">
    <w:name w:val="Интерактивный заголовок"/>
    <w:basedOn w:val="15"/>
    <w:next w:val="a"/>
    <w:rsid w:val="00502145"/>
    <w:rPr>
      <w:u w:val="single"/>
    </w:rPr>
  </w:style>
  <w:style w:type="paragraph" w:customStyle="1" w:styleId="affa">
    <w:name w:val="Текст информации об изменениях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353842"/>
      <w:position w:val="-1"/>
      <w:sz w:val="18"/>
      <w:szCs w:val="18"/>
      <w:lang w:val="ru-RU" w:eastAsia="ru-RU"/>
    </w:rPr>
  </w:style>
  <w:style w:type="paragraph" w:customStyle="1" w:styleId="affb">
    <w:name w:val="Информация об изменениях"/>
    <w:basedOn w:val="affa"/>
    <w:next w:val="a"/>
    <w:rsid w:val="005021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70" w:right="170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d">
    <w:name w:val="Комментарий"/>
    <w:basedOn w:val="affc"/>
    <w:next w:val="a"/>
    <w:rsid w:val="005021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502145"/>
    <w:rPr>
      <w:i/>
      <w:iCs/>
    </w:rPr>
  </w:style>
  <w:style w:type="paragraph" w:customStyle="1" w:styleId="afff">
    <w:name w:val="Текст (ле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0">
    <w:name w:val="Колонтитул (левый)"/>
    <w:basedOn w:val="afff"/>
    <w:next w:val="a"/>
    <w:rsid w:val="0050214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right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2">
    <w:name w:val="Колонтитул (правый)"/>
    <w:basedOn w:val="afff1"/>
    <w:next w:val="a"/>
    <w:rsid w:val="0050214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rsid w:val="0050214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rsid w:val="00502145"/>
  </w:style>
  <w:style w:type="paragraph" w:customStyle="1" w:styleId="afff5">
    <w:name w:val="Моноширинны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character" w:customStyle="1" w:styleId="afff6">
    <w:name w:val="Найденные слова"/>
    <w:rsid w:val="00502145"/>
    <w:rPr>
      <w:b/>
      <w:color w:val="26282F"/>
      <w:w w:val="100"/>
      <w:position w:val="-1"/>
      <w:effect w:val="none"/>
      <w:shd w:val="clear" w:color="auto" w:fill="FFF580"/>
      <w:vertAlign w:val="baseline"/>
      <w:cs w:val="0"/>
      <w:em w:val="none"/>
    </w:rPr>
  </w:style>
  <w:style w:type="paragraph" w:customStyle="1" w:styleId="afff7">
    <w:name w:val="Напишите нам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90" w:after="90" w:line="360" w:lineRule="auto"/>
      <w:ind w:leftChars="-1" w:left="180" w:right="18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hd w:val="clear" w:color="auto" w:fill="EFFFAD"/>
      <w:lang w:val="ru-RU" w:eastAsia="ru-RU"/>
    </w:rPr>
  </w:style>
  <w:style w:type="character" w:customStyle="1" w:styleId="afff8">
    <w:name w:val="Не вступил в силу"/>
    <w:rsid w:val="00502145"/>
    <w:rPr>
      <w:b/>
      <w:color w:val="000000"/>
      <w:w w:val="100"/>
      <w:position w:val="-1"/>
      <w:effect w:val="none"/>
      <w:shd w:val="clear" w:color="auto" w:fill="D8EDE8"/>
      <w:vertAlign w:val="baseline"/>
      <w:cs w:val="0"/>
      <w:em w:val="none"/>
    </w:rPr>
  </w:style>
  <w:style w:type="paragraph" w:customStyle="1" w:styleId="afff9">
    <w:name w:val="Необходимые документы"/>
    <w:basedOn w:val="afa"/>
    <w:next w:val="a"/>
    <w:rsid w:val="00502145"/>
    <w:pPr>
      <w:ind w:firstLine="118"/>
    </w:pPr>
  </w:style>
  <w:style w:type="paragraph" w:customStyle="1" w:styleId="afffa">
    <w:name w:val="Нормальный (таблиц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b">
    <w:name w:val="Таблицы (моноширинный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paragraph" w:customStyle="1" w:styleId="afffc">
    <w:name w:val="Оглавление"/>
    <w:basedOn w:val="afffb"/>
    <w:next w:val="a"/>
    <w:rsid w:val="00502145"/>
    <w:pPr>
      <w:ind w:left="140"/>
    </w:pPr>
  </w:style>
  <w:style w:type="character" w:customStyle="1" w:styleId="afffd">
    <w:name w:val="Опечатки"/>
    <w:rsid w:val="00502145"/>
    <w:rPr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fe">
    <w:name w:val="Переменная часть"/>
    <w:basedOn w:val="aff0"/>
    <w:next w:val="a"/>
    <w:rsid w:val="0050214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rsid w:val="00502145"/>
    <w:rPr>
      <w:b/>
      <w:bCs/>
    </w:rPr>
  </w:style>
  <w:style w:type="paragraph" w:customStyle="1" w:styleId="affff1">
    <w:name w:val="Подчёркнуный текст"/>
    <w:basedOn w:val="a"/>
    <w:next w:val="a"/>
    <w:rsid w:val="00502145"/>
    <w:pPr>
      <w:widowControl w:val="0"/>
      <w:pBdr>
        <w:bottom w:val="single" w:sz="4" w:space="0" w:color="auto"/>
      </w:pBdr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2">
    <w:name w:val="Постоянная часть"/>
    <w:basedOn w:val="aff0"/>
    <w:next w:val="a"/>
    <w:rsid w:val="00502145"/>
    <w:rPr>
      <w:sz w:val="20"/>
      <w:szCs w:val="20"/>
    </w:rPr>
  </w:style>
  <w:style w:type="paragraph" w:customStyle="1" w:styleId="affff3">
    <w:name w:val="Прижатый влево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4">
    <w:name w:val="Пример."/>
    <w:basedOn w:val="afa"/>
    <w:next w:val="a"/>
    <w:rsid w:val="00502145"/>
  </w:style>
  <w:style w:type="paragraph" w:customStyle="1" w:styleId="affff5">
    <w:name w:val="Примечание."/>
    <w:basedOn w:val="afa"/>
    <w:next w:val="a"/>
    <w:rsid w:val="00502145"/>
  </w:style>
  <w:style w:type="character" w:customStyle="1" w:styleId="affff6">
    <w:name w:val="Продолжение ссылки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f7">
    <w:name w:val="Словарная статья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right="118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8">
    <w:name w:val="Сравнение редакций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fff9">
    <w:name w:val="Сравнение редакций. Добавленный фрагмент"/>
    <w:rsid w:val="00502145"/>
    <w:rPr>
      <w:color w:val="000000"/>
      <w:w w:val="100"/>
      <w:position w:val="-1"/>
      <w:effect w:val="none"/>
      <w:shd w:val="clear" w:color="auto" w:fill="C1D7FF"/>
      <w:vertAlign w:val="baseline"/>
      <w:cs w:val="0"/>
      <w:em w:val="none"/>
    </w:rPr>
  </w:style>
  <w:style w:type="character" w:customStyle="1" w:styleId="affffa">
    <w:name w:val="Сравнение редакций. Удаленный фрагмент"/>
    <w:rsid w:val="00502145"/>
    <w:rPr>
      <w:color w:val="000000"/>
      <w:w w:val="100"/>
      <w:position w:val="-1"/>
      <w:effect w:val="none"/>
      <w:shd w:val="clear" w:color="auto" w:fill="C4C413"/>
      <w:vertAlign w:val="baseline"/>
      <w:cs w:val="0"/>
      <w:em w:val="none"/>
    </w:rPr>
  </w:style>
  <w:style w:type="paragraph" w:customStyle="1" w:styleId="affffb">
    <w:name w:val="Ссылка на официальную публикацию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c">
    <w:name w:val="Ссылка на утративший силу документ"/>
    <w:rsid w:val="00502145"/>
    <w:rPr>
      <w:b/>
      <w:color w:val="749232"/>
      <w:w w:val="100"/>
      <w:position w:val="-1"/>
      <w:effect w:val="none"/>
      <w:vertAlign w:val="baseline"/>
      <w:cs w:val="0"/>
      <w:em w:val="none"/>
    </w:rPr>
  </w:style>
  <w:style w:type="paragraph" w:customStyle="1" w:styleId="affffd">
    <w:name w:val="Текст в таблице"/>
    <w:basedOn w:val="afffa"/>
    <w:next w:val="a"/>
    <w:rsid w:val="00502145"/>
    <w:pPr>
      <w:ind w:firstLine="500"/>
    </w:pPr>
  </w:style>
  <w:style w:type="paragraph" w:customStyle="1" w:styleId="affffe">
    <w:name w:val="Текст ЭР (см. такж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val="ru-RU" w:eastAsia="ru-RU"/>
    </w:rPr>
  </w:style>
  <w:style w:type="paragraph" w:customStyle="1" w:styleId="afffff">
    <w:name w:val="Технический комментари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color w:val="463F31"/>
      <w:position w:val="-1"/>
      <w:sz w:val="24"/>
      <w:szCs w:val="24"/>
      <w:shd w:val="clear" w:color="auto" w:fill="FFFFA6"/>
      <w:lang w:val="ru-RU" w:eastAsia="ru-RU"/>
    </w:rPr>
  </w:style>
  <w:style w:type="character" w:customStyle="1" w:styleId="afffff0">
    <w:name w:val="Утратил силу"/>
    <w:rsid w:val="00502145"/>
    <w:rPr>
      <w:b/>
      <w:strike/>
      <w:color w:val="666600"/>
      <w:w w:val="100"/>
      <w:position w:val="-1"/>
      <w:effect w:val="none"/>
      <w:vertAlign w:val="baseline"/>
      <w:cs w:val="0"/>
      <w:em w:val="none"/>
    </w:rPr>
  </w:style>
  <w:style w:type="paragraph" w:customStyle="1" w:styleId="afffff1">
    <w:name w:val="Формул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ffff2">
    <w:name w:val="Центрированный (таблица)"/>
    <w:basedOn w:val="afffa"/>
    <w:next w:val="a"/>
    <w:rsid w:val="00502145"/>
    <w:pPr>
      <w:jc w:val="center"/>
    </w:pPr>
  </w:style>
  <w:style w:type="paragraph" w:customStyle="1" w:styleId="-">
    <w:name w:val="ЭР-содержание (пра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Default">
    <w:name w:val="Default"/>
    <w:rsid w:val="00502145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color w:val="000000"/>
      <w:position w:val="-1"/>
      <w:sz w:val="24"/>
      <w:szCs w:val="24"/>
    </w:rPr>
  </w:style>
  <w:style w:type="character" w:styleId="afffff3">
    <w:name w:val="annotation reference"/>
    <w:qFormat/>
    <w:rsid w:val="00502145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41">
    <w:name w:val="toc 4"/>
    <w:basedOn w:val="a"/>
    <w:next w:val="a"/>
    <w:rsid w:val="00502145"/>
    <w:pPr>
      <w:suppressAutoHyphens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51">
    <w:name w:val="toc 5"/>
    <w:basedOn w:val="a"/>
    <w:next w:val="a"/>
    <w:rsid w:val="00502145"/>
    <w:pPr>
      <w:suppressAutoHyphens/>
      <w:ind w:leftChars="-1" w:left="96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61">
    <w:name w:val="toc 6"/>
    <w:basedOn w:val="a"/>
    <w:next w:val="a"/>
    <w:rsid w:val="00502145"/>
    <w:pPr>
      <w:suppressAutoHyphens/>
      <w:ind w:leftChars="-1" w:left="120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7">
    <w:name w:val="toc 7"/>
    <w:basedOn w:val="a"/>
    <w:next w:val="a"/>
    <w:rsid w:val="00502145"/>
    <w:pPr>
      <w:suppressAutoHyphens/>
      <w:ind w:leftChars="-1" w:left="144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8">
    <w:name w:val="toc 8"/>
    <w:basedOn w:val="a"/>
    <w:next w:val="a"/>
    <w:rsid w:val="00502145"/>
    <w:pPr>
      <w:suppressAutoHyphens/>
      <w:ind w:leftChars="-1" w:left="168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9">
    <w:name w:val="toc 9"/>
    <w:basedOn w:val="a"/>
    <w:next w:val="a"/>
    <w:rsid w:val="00502145"/>
    <w:pPr>
      <w:suppressAutoHyphens/>
      <w:ind w:leftChars="-1" w:left="19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customStyle="1" w:styleId="s1">
    <w:name w:val="s_1"/>
    <w:basedOn w:val="a"/>
    <w:rsid w:val="00502145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styleId="afffff4">
    <w:name w:val="endnote text"/>
    <w:basedOn w:val="a"/>
    <w:link w:val="afffff5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ffff5">
    <w:name w:val="Текст концевой сноски Знак"/>
    <w:basedOn w:val="a0"/>
    <w:link w:val="afffff4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styleId="afffff6">
    <w:name w:val="endnote reference"/>
    <w:qFormat/>
    <w:rsid w:val="0050214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ListParagraph0">
    <w:name w:val="Абзац списка Знак;Содержание. 2 уровень Знак;List Paragraph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3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nl-NL"/>
    </w:rPr>
  </w:style>
  <w:style w:type="character" w:styleId="afffff7">
    <w:name w:val="Strong"/>
    <w:rsid w:val="005021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rsid w:val="00502145"/>
    <w:pPr>
      <w:widowControl w:val="0"/>
      <w:suppressAutoHyphens/>
      <w:autoSpaceDE w:val="0"/>
      <w:autoSpaceDN w:val="0"/>
      <w:ind w:leftChars="-1" w:left="9" w:hangingChars="1" w:hanging="1"/>
      <w:textDirection w:val="btLr"/>
      <w:textAlignment w:val="top"/>
      <w:outlineLvl w:val="0"/>
    </w:pPr>
    <w:rPr>
      <w:rFonts w:eastAsia="Calibri" w:cs="Calibri"/>
      <w:position w:val="-1"/>
      <w:sz w:val="22"/>
      <w:szCs w:val="22"/>
      <w:lang w:val="ru-RU"/>
    </w:rPr>
  </w:style>
  <w:style w:type="character" w:styleId="afffff8">
    <w:name w:val="FollowedHyperlink"/>
    <w:qFormat/>
    <w:rsid w:val="0050214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ffff9">
    <w:name w:val="Subtle Emphasis"/>
    <w:rsid w:val="00502145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fffffa">
    <w:name w:val="Subtitle"/>
    <w:basedOn w:val="a"/>
    <w:next w:val="a"/>
    <w:link w:val="afffffb"/>
    <w:rsid w:val="00502145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val="ru-RU" w:eastAsia="ru-RU"/>
    </w:rPr>
  </w:style>
  <w:style w:type="character" w:customStyle="1" w:styleId="afffffb">
    <w:name w:val="Подзаголовок Знак"/>
    <w:basedOn w:val="a0"/>
    <w:link w:val="afffffa"/>
    <w:rsid w:val="00502145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fffffc">
    <w:name w:val="TOC Heading"/>
    <w:basedOn w:val="1"/>
    <w:next w:val="a"/>
    <w:qFormat/>
    <w:rsid w:val="00502145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</w:rPr>
  </w:style>
  <w:style w:type="character" w:customStyle="1" w:styleId="16">
    <w:name w:val="Неразрешенное упоминание1"/>
    <w:qFormat/>
    <w:rsid w:val="0050214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ffffd">
    <w:name w:val="Основной текст_"/>
    <w:basedOn w:val="a0"/>
    <w:link w:val="17"/>
    <w:rsid w:val="00502145"/>
    <w:rPr>
      <w:rFonts w:ascii="Times New Roman" w:eastAsia="Times New Roman" w:hAnsi="Times New Roman" w:cs="Times New Roman"/>
      <w:sz w:val="19"/>
      <w:szCs w:val="19"/>
    </w:rPr>
  </w:style>
  <w:style w:type="paragraph" w:customStyle="1" w:styleId="17">
    <w:name w:val="Основной текст1"/>
    <w:basedOn w:val="a"/>
    <w:link w:val="afffffd"/>
    <w:rsid w:val="00502145"/>
    <w:pPr>
      <w:widowControl w:val="0"/>
      <w:ind w:firstLine="400"/>
    </w:pPr>
    <w:rPr>
      <w:sz w:val="19"/>
      <w:szCs w:val="19"/>
      <w:lang w:val="ru-RU"/>
    </w:rPr>
  </w:style>
  <w:style w:type="character" w:customStyle="1" w:styleId="27">
    <w:name w:val="Основной текст (2)_"/>
    <w:basedOn w:val="a0"/>
    <w:link w:val="28"/>
    <w:rsid w:val="00502145"/>
    <w:rPr>
      <w:rFonts w:ascii="Times New Roman" w:eastAsia="Times New Roman" w:hAnsi="Times New Roman" w:cs="Times New Roman"/>
      <w:sz w:val="16"/>
      <w:szCs w:val="16"/>
    </w:rPr>
  </w:style>
  <w:style w:type="paragraph" w:customStyle="1" w:styleId="28">
    <w:name w:val="Основной текст (2)"/>
    <w:basedOn w:val="a"/>
    <w:link w:val="27"/>
    <w:rsid w:val="00502145"/>
    <w:pPr>
      <w:widowControl w:val="0"/>
      <w:jc w:val="center"/>
    </w:pPr>
    <w:rPr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 w:qFormat="1"/>
    <w:lsdException w:name="header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 w:qFormat="1"/>
    <w:lsdException w:name="endnote text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Calibri"/>
      <w:b/>
      <w:bCs/>
      <w:kern w:val="32"/>
      <w:position w:val="-1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2"/>
    </w:pPr>
    <w:rPr>
      <w:rFonts w:ascii="Arial" w:eastAsia="Calibri" w:hAnsi="Arial" w:cs="Calibri"/>
      <w:b/>
      <w:bCs/>
      <w:position w:val="-1"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rsid w:val="0050214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rsid w:val="00502145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rsid w:val="00502145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145"/>
    <w:rPr>
      <w:rFonts w:ascii="Arial" w:eastAsia="Calibri" w:hAnsi="Arial" w:cs="Calibri"/>
      <w:b/>
      <w:bCs/>
      <w:kern w:val="32"/>
      <w:position w:val="-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02145"/>
    <w:rPr>
      <w:rFonts w:ascii="Arial" w:eastAsia="Calibri" w:hAnsi="Arial" w:cs="Calibri"/>
      <w:b/>
      <w:bCs/>
      <w:position w:val="-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2145"/>
    <w:rPr>
      <w:rFonts w:ascii="Times New Roman" w:eastAsia="Calibri" w:hAnsi="Times New Roman" w:cs="Calibri"/>
      <w:b/>
      <w:bCs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2145"/>
    <w:rPr>
      <w:rFonts w:ascii="Calibri" w:eastAsia="Calibri" w:hAnsi="Calibri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rsid w:val="00502145"/>
    <w:rPr>
      <w:rFonts w:ascii="Calibri" w:eastAsia="Calibri" w:hAnsi="Calibri" w:cs="Calibri"/>
      <w:b/>
      <w:position w:val="-1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styleId="a5">
    <w:name w:val="Hyperlink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nhideWhenUsed/>
    <w:qFormat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F66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Title"/>
    <w:basedOn w:val="a"/>
    <w:next w:val="a"/>
    <w:link w:val="af0"/>
    <w:rsid w:val="00502145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val="ru-RU" w:eastAsia="ru-RU"/>
    </w:rPr>
  </w:style>
  <w:style w:type="character" w:customStyle="1" w:styleId="af0">
    <w:name w:val="Название Знак"/>
    <w:basedOn w:val="a0"/>
    <w:link w:val="af"/>
    <w:rsid w:val="00502145"/>
    <w:rPr>
      <w:rFonts w:ascii="Calibri" w:eastAsia="Calibri" w:hAnsi="Calibri" w:cs="Calibri"/>
      <w:b/>
      <w:position w:val="-1"/>
      <w:sz w:val="72"/>
      <w:szCs w:val="72"/>
      <w:lang w:eastAsia="ru-RU"/>
    </w:rPr>
  </w:style>
  <w:style w:type="paragraph" w:styleId="21">
    <w:name w:val="Body Text 2"/>
    <w:basedOn w:val="a"/>
    <w:link w:val="22"/>
    <w:rsid w:val="00502145"/>
    <w:pPr>
      <w:suppressAutoHyphens/>
      <w:ind w:leftChars="-1" w:left="-1" w:right="-57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blk">
    <w:name w:val="blk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Нижний колонтитул;Нижний колонтитул Знак Знак Знак;Нижний колонтитул1;Нижний колонтитул Знак Знак"/>
    <w:basedOn w:val="a"/>
    <w:rsid w:val="00502145"/>
    <w:pPr>
      <w:tabs>
        <w:tab w:val="center" w:pos="4677"/>
        <w:tab w:val="right" w:pos="9355"/>
      </w:tabs>
      <w:suppressAutoHyphens/>
      <w:spacing w:before="120" w:after="120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rsid w:val="00502145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1">
    <w:name w:val="page number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rsid w:val="00502145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eastAsia="ru-RU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rsid w:val="00502145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af2">
    <w:name w:val="footnote reference"/>
    <w:rsid w:val="00502145"/>
    <w:rPr>
      <w:w w:val="100"/>
      <w:position w:val="-1"/>
      <w:effect w:val="none"/>
      <w:vertAlign w:val="superscript"/>
      <w:cs w:val="0"/>
      <w:em w:val="none"/>
    </w:rPr>
  </w:style>
  <w:style w:type="paragraph" w:styleId="23">
    <w:name w:val="List 2"/>
    <w:basedOn w:val="a"/>
    <w:rsid w:val="00502145"/>
    <w:pPr>
      <w:suppressAutoHyphens/>
      <w:spacing w:before="120" w:after="120"/>
      <w:ind w:leftChars="-1" w:left="720" w:hangingChars="1" w:hanging="360"/>
      <w:jc w:val="both"/>
      <w:textDirection w:val="btLr"/>
      <w:textAlignment w:val="top"/>
      <w:outlineLvl w:val="0"/>
    </w:pPr>
    <w:rPr>
      <w:rFonts w:ascii="Arial" w:eastAsia="Batang" w:hAnsi="Arial" w:cs="Calibri"/>
      <w:position w:val="-1"/>
      <w:szCs w:val="24"/>
      <w:lang w:val="ru-RU" w:eastAsia="ko-KR"/>
    </w:rPr>
  </w:style>
  <w:style w:type="paragraph" w:styleId="12">
    <w:name w:val="toc 1"/>
    <w:basedOn w:val="a"/>
    <w:next w:val="a"/>
    <w:rsid w:val="00502145"/>
    <w:pPr>
      <w:suppressAutoHyphens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lang w:val="ru-RU" w:eastAsia="ru-RU"/>
    </w:rPr>
  </w:style>
  <w:style w:type="paragraph" w:styleId="24">
    <w:name w:val="toc 2"/>
    <w:basedOn w:val="a"/>
    <w:next w:val="a"/>
    <w:rsid w:val="00502145"/>
    <w:pPr>
      <w:suppressAutoHyphens/>
      <w:spacing w:before="120"/>
      <w:ind w:leftChars="-1" w:left="240" w:hangingChars="1" w:hanging="1"/>
      <w:textDirection w:val="btLr"/>
      <w:textAlignment w:val="top"/>
      <w:outlineLvl w:val="0"/>
    </w:pPr>
    <w:rPr>
      <w:rFonts w:ascii="Calibri" w:eastAsia="Calibri" w:hAnsi="Calibri" w:cs="Calibri"/>
      <w:i/>
      <w:iCs/>
      <w:position w:val="-1"/>
      <w:lang w:val="ru-RU" w:eastAsia="ru-RU"/>
    </w:rPr>
  </w:style>
  <w:style w:type="paragraph" w:styleId="31">
    <w:name w:val="toc 3"/>
    <w:basedOn w:val="a"/>
    <w:next w:val="a"/>
    <w:rsid w:val="00502145"/>
    <w:pPr>
      <w:suppressAutoHyphens/>
      <w:ind w:leftChars="-1" w:left="480" w:hangingChars="1" w:hanging="1"/>
      <w:textDirection w:val="btLr"/>
      <w:textAlignment w:val="top"/>
      <w:outlineLvl w:val="0"/>
    </w:pPr>
    <w:rPr>
      <w:rFonts w:eastAsia="Calibri" w:cs="Calibri"/>
      <w:position w:val="-1"/>
      <w:sz w:val="28"/>
      <w:szCs w:val="28"/>
      <w:lang w:val="ru-RU" w:eastAsia="ru-RU"/>
    </w:rPr>
  </w:style>
  <w:style w:type="character" w:customStyle="1" w:styleId="FootnoteTextChar">
    <w:name w:val="Footnote Text Char"/>
    <w:rsid w:val="00502145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customStyle="1" w:styleId="2ListParagraph">
    <w:name w:val="Абзац списка;Содержание. 2 уровень;List Paragraph"/>
    <w:basedOn w:val="a"/>
    <w:rsid w:val="00502145"/>
    <w:pPr>
      <w:suppressAutoHyphens/>
      <w:spacing w:before="120" w:after="120"/>
      <w:ind w:leftChars="-1" w:left="708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1">
    <w:name w:val="Текст примечания Знак1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3">
    <w:name w:val="annotation text"/>
    <w:basedOn w:val="a"/>
    <w:link w:val="af4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4">
    <w:name w:val="Текст примечания Знак"/>
    <w:basedOn w:val="a0"/>
    <w:link w:val="af3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customStyle="1" w:styleId="13">
    <w:name w:val="Текст примечания Знак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12">
    <w:name w:val="Тема примечания Знак1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5">
    <w:name w:val="annotation subject"/>
    <w:basedOn w:val="af3"/>
    <w:next w:val="af3"/>
    <w:link w:val="af6"/>
    <w:qFormat/>
    <w:rsid w:val="00502145"/>
    <w:rPr>
      <w:rFonts w:ascii="Times New Roman" w:hAnsi="Times New Roman"/>
      <w:b/>
      <w:bCs/>
    </w:rPr>
  </w:style>
  <w:style w:type="character" w:customStyle="1" w:styleId="af6">
    <w:name w:val="Тема примечания Знак"/>
    <w:basedOn w:val="af4"/>
    <w:link w:val="af5"/>
    <w:rsid w:val="00502145"/>
    <w:rPr>
      <w:rFonts w:ascii="Times New Roman" w:eastAsia="Calibri" w:hAnsi="Times New Roman" w:cs="Calibri"/>
      <w:b/>
      <w:bCs/>
      <w:position w:val="-1"/>
      <w:sz w:val="20"/>
      <w:szCs w:val="20"/>
      <w:lang w:eastAsia="ru-RU"/>
    </w:rPr>
  </w:style>
  <w:style w:type="character" w:customStyle="1" w:styleId="14">
    <w:name w:val="Тема примечания Знак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25">
    <w:name w:val="Body Text Indent 2"/>
    <w:basedOn w:val="a"/>
    <w:link w:val="26"/>
    <w:rsid w:val="00502145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apple-converted-space">
    <w:name w:val="apple-converted-space"/>
    <w:rsid w:val="00502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7">
    <w:name w:val="Цветовое выделение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Гипертекстовая ссылка"/>
    <w:rsid w:val="00502145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character" w:customStyle="1" w:styleId="af9">
    <w:name w:val="Активная гипертекстовая ссылка"/>
    <w:rsid w:val="00502145"/>
    <w:rPr>
      <w:b/>
      <w:color w:val="106BB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a">
    <w:name w:val="Внимание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b">
    <w:name w:val="Внимание: криминал!!"/>
    <w:basedOn w:val="afa"/>
    <w:next w:val="a"/>
    <w:rsid w:val="00502145"/>
  </w:style>
  <w:style w:type="paragraph" w:customStyle="1" w:styleId="afc">
    <w:name w:val="Внимание: недобросовестность!"/>
    <w:basedOn w:val="afa"/>
    <w:next w:val="a"/>
    <w:rsid w:val="00502145"/>
  </w:style>
  <w:style w:type="character" w:customStyle="1" w:styleId="afd">
    <w:name w:val="Выделение для Базового Поиска"/>
    <w:rsid w:val="00502145"/>
    <w:rPr>
      <w:b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fe">
    <w:name w:val="Выделение для Базового Поиска (курсив)"/>
    <w:rsid w:val="00502145"/>
    <w:rPr>
      <w:b/>
      <w:i/>
      <w:color w:val="0058A9"/>
      <w:w w:val="100"/>
      <w:position w:val="-1"/>
      <w:effect w:val="none"/>
      <w:vertAlign w:val="baseline"/>
      <w:cs w:val="0"/>
      <w:em w:val="none"/>
    </w:rPr>
  </w:style>
  <w:style w:type="paragraph" w:customStyle="1" w:styleId="aff">
    <w:name w:val="Дочерний элемент списк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868381"/>
      <w:position w:val="-1"/>
      <w:lang w:val="ru-RU" w:eastAsia="ru-RU"/>
    </w:rPr>
  </w:style>
  <w:style w:type="paragraph" w:customStyle="1" w:styleId="aff0">
    <w:name w:val="Основное меню (преемственно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eastAsia="Calibri" w:hAnsi="Verdana" w:cs="Verdana"/>
      <w:position w:val="-1"/>
      <w:sz w:val="22"/>
      <w:szCs w:val="22"/>
      <w:lang w:val="ru-RU" w:eastAsia="ru-RU"/>
    </w:rPr>
  </w:style>
  <w:style w:type="paragraph" w:customStyle="1" w:styleId="15">
    <w:name w:val="Заголовок1"/>
    <w:basedOn w:val="aff0"/>
    <w:next w:val="a"/>
    <w:rsid w:val="0050214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b/>
      <w:bCs/>
      <w:color w:val="000000"/>
      <w:position w:val="-1"/>
      <w:sz w:val="24"/>
      <w:szCs w:val="24"/>
      <w:lang w:val="ru-RU" w:eastAsia="ru-RU"/>
    </w:rPr>
  </w:style>
  <w:style w:type="paragraph" w:customStyle="1" w:styleId="aff2">
    <w:name w:val="Заголовок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i/>
      <w:iCs/>
      <w:color w:val="000080"/>
      <w:position w:val="-1"/>
      <w:sz w:val="22"/>
      <w:szCs w:val="22"/>
      <w:lang w:val="ru-RU" w:eastAsia="ru-RU"/>
    </w:rPr>
  </w:style>
  <w:style w:type="character" w:customStyle="1" w:styleId="aff4">
    <w:name w:val="Заголовок своего сообщения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paragraph" w:customStyle="1" w:styleId="aff5">
    <w:name w:val="Заголовок статьи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612" w:hangingChars="1" w:hanging="892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6">
    <w:name w:val="Заголовок чужого сообщения"/>
    <w:rsid w:val="00502145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7">
    <w:name w:val="Заголовок ЭР (ле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after="25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Calibri"/>
      <w:b/>
      <w:bCs/>
      <w:color w:val="26282F"/>
      <w:position w:val="-1"/>
      <w:sz w:val="26"/>
      <w:szCs w:val="26"/>
      <w:lang w:val="ru-RU" w:eastAsia="ru-RU"/>
    </w:rPr>
  </w:style>
  <w:style w:type="paragraph" w:customStyle="1" w:styleId="aff8">
    <w:name w:val="Заголовок ЭР (правое окно)"/>
    <w:basedOn w:val="aff7"/>
    <w:next w:val="a"/>
    <w:rsid w:val="00502145"/>
    <w:pPr>
      <w:spacing w:after="0"/>
      <w:jc w:val="left"/>
    </w:pPr>
  </w:style>
  <w:style w:type="paragraph" w:customStyle="1" w:styleId="aff9">
    <w:name w:val="Интерактивный заголовок"/>
    <w:basedOn w:val="15"/>
    <w:next w:val="a"/>
    <w:rsid w:val="00502145"/>
    <w:rPr>
      <w:u w:val="single"/>
    </w:rPr>
  </w:style>
  <w:style w:type="paragraph" w:customStyle="1" w:styleId="affa">
    <w:name w:val="Текст информации об изменениях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353842"/>
      <w:position w:val="-1"/>
      <w:sz w:val="18"/>
      <w:szCs w:val="18"/>
      <w:lang w:val="ru-RU" w:eastAsia="ru-RU"/>
    </w:rPr>
  </w:style>
  <w:style w:type="paragraph" w:customStyle="1" w:styleId="affb">
    <w:name w:val="Информация об изменениях"/>
    <w:basedOn w:val="affa"/>
    <w:next w:val="a"/>
    <w:rsid w:val="005021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70" w:right="170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d">
    <w:name w:val="Комментарий"/>
    <w:basedOn w:val="affc"/>
    <w:next w:val="a"/>
    <w:rsid w:val="005021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502145"/>
    <w:rPr>
      <w:i/>
      <w:iCs/>
    </w:rPr>
  </w:style>
  <w:style w:type="paragraph" w:customStyle="1" w:styleId="afff">
    <w:name w:val="Текст (ле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0">
    <w:name w:val="Колонтитул (левый)"/>
    <w:basedOn w:val="afff"/>
    <w:next w:val="a"/>
    <w:rsid w:val="0050214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right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2">
    <w:name w:val="Колонтитул (правый)"/>
    <w:basedOn w:val="afff1"/>
    <w:next w:val="a"/>
    <w:rsid w:val="0050214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rsid w:val="0050214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rsid w:val="00502145"/>
  </w:style>
  <w:style w:type="paragraph" w:customStyle="1" w:styleId="afff5">
    <w:name w:val="Моноширинны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character" w:customStyle="1" w:styleId="afff6">
    <w:name w:val="Найденные слова"/>
    <w:rsid w:val="00502145"/>
    <w:rPr>
      <w:b/>
      <w:color w:val="26282F"/>
      <w:w w:val="100"/>
      <w:position w:val="-1"/>
      <w:effect w:val="none"/>
      <w:shd w:val="clear" w:color="auto" w:fill="FFF580"/>
      <w:vertAlign w:val="baseline"/>
      <w:cs w:val="0"/>
      <w:em w:val="none"/>
    </w:rPr>
  </w:style>
  <w:style w:type="paragraph" w:customStyle="1" w:styleId="afff7">
    <w:name w:val="Напишите нам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90" w:after="90" w:line="360" w:lineRule="auto"/>
      <w:ind w:leftChars="-1" w:left="180" w:right="18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hd w:val="clear" w:color="auto" w:fill="EFFFAD"/>
      <w:lang w:val="ru-RU" w:eastAsia="ru-RU"/>
    </w:rPr>
  </w:style>
  <w:style w:type="character" w:customStyle="1" w:styleId="afff8">
    <w:name w:val="Не вступил в силу"/>
    <w:rsid w:val="00502145"/>
    <w:rPr>
      <w:b/>
      <w:color w:val="000000"/>
      <w:w w:val="100"/>
      <w:position w:val="-1"/>
      <w:effect w:val="none"/>
      <w:shd w:val="clear" w:color="auto" w:fill="D8EDE8"/>
      <w:vertAlign w:val="baseline"/>
      <w:cs w:val="0"/>
      <w:em w:val="none"/>
    </w:rPr>
  </w:style>
  <w:style w:type="paragraph" w:customStyle="1" w:styleId="afff9">
    <w:name w:val="Необходимые документы"/>
    <w:basedOn w:val="afa"/>
    <w:next w:val="a"/>
    <w:rsid w:val="00502145"/>
    <w:pPr>
      <w:ind w:firstLine="118"/>
    </w:pPr>
  </w:style>
  <w:style w:type="paragraph" w:customStyle="1" w:styleId="afffa">
    <w:name w:val="Нормальный (таблиц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b">
    <w:name w:val="Таблицы (моноширинный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paragraph" w:customStyle="1" w:styleId="afffc">
    <w:name w:val="Оглавление"/>
    <w:basedOn w:val="afffb"/>
    <w:next w:val="a"/>
    <w:rsid w:val="00502145"/>
    <w:pPr>
      <w:ind w:left="140"/>
    </w:pPr>
  </w:style>
  <w:style w:type="character" w:customStyle="1" w:styleId="afffd">
    <w:name w:val="Опечатки"/>
    <w:rsid w:val="00502145"/>
    <w:rPr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fe">
    <w:name w:val="Переменная часть"/>
    <w:basedOn w:val="aff0"/>
    <w:next w:val="a"/>
    <w:rsid w:val="0050214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rsid w:val="00502145"/>
    <w:rPr>
      <w:b/>
      <w:bCs/>
    </w:rPr>
  </w:style>
  <w:style w:type="paragraph" w:customStyle="1" w:styleId="affff1">
    <w:name w:val="Подчёркнуный текст"/>
    <w:basedOn w:val="a"/>
    <w:next w:val="a"/>
    <w:rsid w:val="00502145"/>
    <w:pPr>
      <w:widowControl w:val="0"/>
      <w:pBdr>
        <w:bottom w:val="single" w:sz="4" w:space="0" w:color="auto"/>
      </w:pBdr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2">
    <w:name w:val="Постоянная часть"/>
    <w:basedOn w:val="aff0"/>
    <w:next w:val="a"/>
    <w:rsid w:val="00502145"/>
    <w:rPr>
      <w:sz w:val="20"/>
      <w:szCs w:val="20"/>
    </w:rPr>
  </w:style>
  <w:style w:type="paragraph" w:customStyle="1" w:styleId="affff3">
    <w:name w:val="Прижатый влево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4">
    <w:name w:val="Пример."/>
    <w:basedOn w:val="afa"/>
    <w:next w:val="a"/>
    <w:rsid w:val="00502145"/>
  </w:style>
  <w:style w:type="paragraph" w:customStyle="1" w:styleId="affff5">
    <w:name w:val="Примечание."/>
    <w:basedOn w:val="afa"/>
    <w:next w:val="a"/>
    <w:rsid w:val="00502145"/>
  </w:style>
  <w:style w:type="character" w:customStyle="1" w:styleId="affff6">
    <w:name w:val="Продолжение ссылки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f7">
    <w:name w:val="Словарная статья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right="118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8">
    <w:name w:val="Сравнение редакций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fff9">
    <w:name w:val="Сравнение редакций. Добавленный фрагмент"/>
    <w:rsid w:val="00502145"/>
    <w:rPr>
      <w:color w:val="000000"/>
      <w:w w:val="100"/>
      <w:position w:val="-1"/>
      <w:effect w:val="none"/>
      <w:shd w:val="clear" w:color="auto" w:fill="C1D7FF"/>
      <w:vertAlign w:val="baseline"/>
      <w:cs w:val="0"/>
      <w:em w:val="none"/>
    </w:rPr>
  </w:style>
  <w:style w:type="character" w:customStyle="1" w:styleId="affffa">
    <w:name w:val="Сравнение редакций. Удаленный фрагмент"/>
    <w:rsid w:val="00502145"/>
    <w:rPr>
      <w:color w:val="000000"/>
      <w:w w:val="100"/>
      <w:position w:val="-1"/>
      <w:effect w:val="none"/>
      <w:shd w:val="clear" w:color="auto" w:fill="C4C413"/>
      <w:vertAlign w:val="baseline"/>
      <w:cs w:val="0"/>
      <w:em w:val="none"/>
    </w:rPr>
  </w:style>
  <w:style w:type="paragraph" w:customStyle="1" w:styleId="affffb">
    <w:name w:val="Ссылка на официальную публикацию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c">
    <w:name w:val="Ссылка на утративший силу документ"/>
    <w:rsid w:val="00502145"/>
    <w:rPr>
      <w:b/>
      <w:color w:val="749232"/>
      <w:w w:val="100"/>
      <w:position w:val="-1"/>
      <w:effect w:val="none"/>
      <w:vertAlign w:val="baseline"/>
      <w:cs w:val="0"/>
      <w:em w:val="none"/>
    </w:rPr>
  </w:style>
  <w:style w:type="paragraph" w:customStyle="1" w:styleId="affffd">
    <w:name w:val="Текст в таблице"/>
    <w:basedOn w:val="afffa"/>
    <w:next w:val="a"/>
    <w:rsid w:val="00502145"/>
    <w:pPr>
      <w:ind w:firstLine="500"/>
    </w:pPr>
  </w:style>
  <w:style w:type="paragraph" w:customStyle="1" w:styleId="affffe">
    <w:name w:val="Текст ЭР (см. такж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val="ru-RU" w:eastAsia="ru-RU"/>
    </w:rPr>
  </w:style>
  <w:style w:type="paragraph" w:customStyle="1" w:styleId="afffff">
    <w:name w:val="Технический комментари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color w:val="463F31"/>
      <w:position w:val="-1"/>
      <w:sz w:val="24"/>
      <w:szCs w:val="24"/>
      <w:shd w:val="clear" w:color="auto" w:fill="FFFFA6"/>
      <w:lang w:val="ru-RU" w:eastAsia="ru-RU"/>
    </w:rPr>
  </w:style>
  <w:style w:type="character" w:customStyle="1" w:styleId="afffff0">
    <w:name w:val="Утратил силу"/>
    <w:rsid w:val="00502145"/>
    <w:rPr>
      <w:b/>
      <w:strike/>
      <w:color w:val="666600"/>
      <w:w w:val="100"/>
      <w:position w:val="-1"/>
      <w:effect w:val="none"/>
      <w:vertAlign w:val="baseline"/>
      <w:cs w:val="0"/>
      <w:em w:val="none"/>
    </w:rPr>
  </w:style>
  <w:style w:type="paragraph" w:customStyle="1" w:styleId="afffff1">
    <w:name w:val="Формул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ffff2">
    <w:name w:val="Центрированный (таблица)"/>
    <w:basedOn w:val="afffa"/>
    <w:next w:val="a"/>
    <w:rsid w:val="00502145"/>
    <w:pPr>
      <w:jc w:val="center"/>
    </w:pPr>
  </w:style>
  <w:style w:type="paragraph" w:customStyle="1" w:styleId="-">
    <w:name w:val="ЭР-содержание (пра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Default">
    <w:name w:val="Default"/>
    <w:rsid w:val="00502145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color w:val="000000"/>
      <w:position w:val="-1"/>
      <w:sz w:val="24"/>
      <w:szCs w:val="24"/>
    </w:rPr>
  </w:style>
  <w:style w:type="character" w:styleId="afffff3">
    <w:name w:val="annotation reference"/>
    <w:qFormat/>
    <w:rsid w:val="00502145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41">
    <w:name w:val="toc 4"/>
    <w:basedOn w:val="a"/>
    <w:next w:val="a"/>
    <w:rsid w:val="00502145"/>
    <w:pPr>
      <w:suppressAutoHyphens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51">
    <w:name w:val="toc 5"/>
    <w:basedOn w:val="a"/>
    <w:next w:val="a"/>
    <w:rsid w:val="00502145"/>
    <w:pPr>
      <w:suppressAutoHyphens/>
      <w:ind w:leftChars="-1" w:left="96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61">
    <w:name w:val="toc 6"/>
    <w:basedOn w:val="a"/>
    <w:next w:val="a"/>
    <w:rsid w:val="00502145"/>
    <w:pPr>
      <w:suppressAutoHyphens/>
      <w:ind w:leftChars="-1" w:left="120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7">
    <w:name w:val="toc 7"/>
    <w:basedOn w:val="a"/>
    <w:next w:val="a"/>
    <w:rsid w:val="00502145"/>
    <w:pPr>
      <w:suppressAutoHyphens/>
      <w:ind w:leftChars="-1" w:left="144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8">
    <w:name w:val="toc 8"/>
    <w:basedOn w:val="a"/>
    <w:next w:val="a"/>
    <w:rsid w:val="00502145"/>
    <w:pPr>
      <w:suppressAutoHyphens/>
      <w:ind w:leftChars="-1" w:left="168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9">
    <w:name w:val="toc 9"/>
    <w:basedOn w:val="a"/>
    <w:next w:val="a"/>
    <w:rsid w:val="00502145"/>
    <w:pPr>
      <w:suppressAutoHyphens/>
      <w:ind w:leftChars="-1" w:left="19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customStyle="1" w:styleId="s1">
    <w:name w:val="s_1"/>
    <w:basedOn w:val="a"/>
    <w:rsid w:val="00502145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styleId="afffff4">
    <w:name w:val="endnote text"/>
    <w:basedOn w:val="a"/>
    <w:link w:val="afffff5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ffff5">
    <w:name w:val="Текст концевой сноски Знак"/>
    <w:basedOn w:val="a0"/>
    <w:link w:val="afffff4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styleId="afffff6">
    <w:name w:val="endnote reference"/>
    <w:qFormat/>
    <w:rsid w:val="0050214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ListParagraph0">
    <w:name w:val="Абзац списка Знак;Содержание. 2 уровень Знак;List Paragraph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3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nl-NL"/>
    </w:rPr>
  </w:style>
  <w:style w:type="character" w:styleId="afffff7">
    <w:name w:val="Strong"/>
    <w:rsid w:val="005021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rsid w:val="00502145"/>
    <w:pPr>
      <w:widowControl w:val="0"/>
      <w:suppressAutoHyphens/>
      <w:autoSpaceDE w:val="0"/>
      <w:autoSpaceDN w:val="0"/>
      <w:ind w:leftChars="-1" w:left="9" w:hangingChars="1" w:hanging="1"/>
      <w:textDirection w:val="btLr"/>
      <w:textAlignment w:val="top"/>
      <w:outlineLvl w:val="0"/>
    </w:pPr>
    <w:rPr>
      <w:rFonts w:eastAsia="Calibri" w:cs="Calibri"/>
      <w:position w:val="-1"/>
      <w:sz w:val="22"/>
      <w:szCs w:val="22"/>
      <w:lang w:val="ru-RU"/>
    </w:rPr>
  </w:style>
  <w:style w:type="character" w:styleId="afffff8">
    <w:name w:val="FollowedHyperlink"/>
    <w:qFormat/>
    <w:rsid w:val="0050214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ffff9">
    <w:name w:val="Subtle Emphasis"/>
    <w:rsid w:val="00502145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fffffa">
    <w:name w:val="Subtitle"/>
    <w:basedOn w:val="a"/>
    <w:next w:val="a"/>
    <w:link w:val="afffffb"/>
    <w:rsid w:val="00502145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val="ru-RU" w:eastAsia="ru-RU"/>
    </w:rPr>
  </w:style>
  <w:style w:type="character" w:customStyle="1" w:styleId="afffffb">
    <w:name w:val="Подзаголовок Знак"/>
    <w:basedOn w:val="a0"/>
    <w:link w:val="afffffa"/>
    <w:rsid w:val="00502145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fffffc">
    <w:name w:val="TOC Heading"/>
    <w:basedOn w:val="1"/>
    <w:next w:val="a"/>
    <w:qFormat/>
    <w:rsid w:val="00502145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</w:rPr>
  </w:style>
  <w:style w:type="character" w:customStyle="1" w:styleId="16">
    <w:name w:val="Неразрешенное упоминание1"/>
    <w:qFormat/>
    <w:rsid w:val="0050214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ffffd">
    <w:name w:val="Основной текст_"/>
    <w:basedOn w:val="a0"/>
    <w:link w:val="17"/>
    <w:rsid w:val="00502145"/>
    <w:rPr>
      <w:rFonts w:ascii="Times New Roman" w:eastAsia="Times New Roman" w:hAnsi="Times New Roman" w:cs="Times New Roman"/>
      <w:sz w:val="19"/>
      <w:szCs w:val="19"/>
    </w:rPr>
  </w:style>
  <w:style w:type="paragraph" w:customStyle="1" w:styleId="17">
    <w:name w:val="Основной текст1"/>
    <w:basedOn w:val="a"/>
    <w:link w:val="afffffd"/>
    <w:rsid w:val="00502145"/>
    <w:pPr>
      <w:widowControl w:val="0"/>
      <w:ind w:firstLine="400"/>
    </w:pPr>
    <w:rPr>
      <w:sz w:val="19"/>
      <w:szCs w:val="19"/>
      <w:lang w:val="ru-RU"/>
    </w:rPr>
  </w:style>
  <w:style w:type="character" w:customStyle="1" w:styleId="27">
    <w:name w:val="Основной текст (2)_"/>
    <w:basedOn w:val="a0"/>
    <w:link w:val="28"/>
    <w:rsid w:val="00502145"/>
    <w:rPr>
      <w:rFonts w:ascii="Times New Roman" w:eastAsia="Times New Roman" w:hAnsi="Times New Roman" w:cs="Times New Roman"/>
      <w:sz w:val="16"/>
      <w:szCs w:val="16"/>
    </w:rPr>
  </w:style>
  <w:style w:type="paragraph" w:customStyle="1" w:styleId="28">
    <w:name w:val="Основной текст (2)"/>
    <w:basedOn w:val="a"/>
    <w:link w:val="27"/>
    <w:rsid w:val="00502145"/>
    <w:pPr>
      <w:widowControl w:val="0"/>
      <w:jc w:val="center"/>
    </w:pPr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urait.ru/bcode/476085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fr.gov.ru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cbr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edu.pacc.ru" TargetMode="External"/><Relationship Id="rId29" Type="http://schemas.openxmlformats.org/officeDocument/2006/relationships/hyperlink" Target="https://&#1096;&#1082;&#1086;&#1083;&#1072;.&#1074;&#1072;&#1096;&#1080;&#1092;&#1080;&#1085;&#1072;&#1085;&#1089;&#109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fmc.hse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www.rospotrebnadzor.ru" TargetMode="External"/><Relationship Id="rId28" Type="http://schemas.openxmlformats.org/officeDocument/2006/relationships/hyperlink" Target="https://fincult.info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infin.gov.ru/" TargetMode="External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s://&#1084;&#1086;&#1080;&#1092;&#1080;&#1085;&#1072;&#1085;&#1089;&#1099;.&#1088;&#1092;/" TargetMode="External"/><Relationship Id="rId27" Type="http://schemas.openxmlformats.org/officeDocument/2006/relationships/hyperlink" Target="http://iurr.ranepa.ru/centry/finlit/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D230034-A94C-483A-8E24-85DD840E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5254</Words>
  <Characters>29950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4</cp:revision>
  <cp:lastPrinted>2022-06-15T04:13:00Z</cp:lastPrinted>
  <dcterms:created xsi:type="dcterms:W3CDTF">2025-06-03T10:24:00Z</dcterms:created>
  <dcterms:modified xsi:type="dcterms:W3CDTF">2025-08-21T05:48:00Z</dcterms:modified>
</cp:coreProperties>
</file>